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6DD3" w:rsidRPr="00C30194" w:rsidRDefault="00422385" w:rsidP="00596DD3">
      <w:pPr>
        <w:ind w:right="-720"/>
        <w:rPr>
          <w:rFonts w:cs="Arial"/>
          <w:sz w:val="22"/>
          <w:szCs w:val="22"/>
        </w:rPr>
      </w:pPr>
      <w:r>
        <w:rPr>
          <w:rFonts w:cs="Arial"/>
          <w:b/>
          <w:noProof/>
          <w:sz w:val="22"/>
          <w:szCs w:val="22"/>
        </w:rPr>
        <mc:AlternateContent>
          <mc:Choice Requires="wps">
            <w:drawing>
              <wp:anchor distT="0" distB="0" distL="114300" distR="114300" simplePos="0" relativeHeight="251662336" behindDoc="0" locked="0" layoutInCell="1" allowOverlap="1" wp14:anchorId="10928F5F" wp14:editId="6192EC47">
                <wp:simplePos x="0" y="0"/>
                <wp:positionH relativeFrom="column">
                  <wp:posOffset>95250</wp:posOffset>
                </wp:positionH>
                <wp:positionV relativeFrom="paragraph">
                  <wp:posOffset>95250</wp:posOffset>
                </wp:positionV>
                <wp:extent cx="6143625" cy="0"/>
                <wp:effectExtent l="0" t="57150" r="9525" b="7620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1270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5pt" to="49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" strokecolor="#969696" strokeweight="10pt"/>
            </w:pict>
          </mc:Fallback>
        </mc:AlternateContent>
      </w:r>
    </w:p>
    <w:p w:rsidR="00596DD3" w:rsidRPr="00C30194" w:rsidRDefault="00291528" w:rsidP="000E3DFF">
      <w:pPr>
        <w:rPr>
          <w:rFonts w:cs="Arial"/>
          <w:b/>
          <w:sz w:val="22"/>
          <w:szCs w:val="22"/>
        </w:rPr>
      </w:pPr>
      <w:r>
        <w:rPr>
          <w:rFonts w:cs="Arial"/>
          <w:noProof/>
          <w:sz w:val="22"/>
          <w:szCs w:val="22"/>
        </w:rPr>
        <mc:AlternateContent>
          <mc:Choice Requires="wps">
            <w:drawing>
              <wp:anchor distT="0" distB="0" distL="114300" distR="114300" simplePos="0" relativeHeight="251659264" behindDoc="0" locked="0" layoutInCell="1" allowOverlap="1" wp14:anchorId="7E0B73E5" wp14:editId="186A1C5E">
                <wp:simplePos x="0" y="0"/>
                <wp:positionH relativeFrom="column">
                  <wp:posOffset>-289560</wp:posOffset>
                </wp:positionH>
                <wp:positionV relativeFrom="paragraph">
                  <wp:posOffset>98425</wp:posOffset>
                </wp:positionV>
                <wp:extent cx="2964180" cy="88392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2BE" w:rsidRDefault="001872BE" w:rsidP="00422385">
                            <w:pPr>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22.8pt;margin-top:7.75pt;width:233.4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puA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" filled="f" stroked="f">
                <v:textbox>
                  <w:txbxContent>
                    <w:p w:rsidR="001872BE" w:rsidRDefault="001872BE" w:rsidP="00422385">
                      <w:pPr>
                        <w:jc w:val="center"/>
                        <w:rPr>
                          <w:noProof/>
                        </w:rPr>
                      </w:pPr>
                    </w:p>
                  </w:txbxContent>
                </v:textbox>
              </v:shape>
            </w:pict>
          </mc:Fallback>
        </mc:AlternateContent>
      </w:r>
    </w:p>
    <w:p w:rsidR="00596DD3" w:rsidRPr="00C30194" w:rsidRDefault="00422385" w:rsidP="00422385">
      <w:pPr>
        <w:tabs>
          <w:tab w:val="left" w:pos="11070"/>
        </w:tabs>
        <w:ind w:firstLine="720"/>
        <w:jc w:val="center"/>
        <w:rPr>
          <w:rFonts w:cs="Arial"/>
          <w:b/>
          <w:sz w:val="22"/>
          <w:szCs w:val="22"/>
        </w:rPr>
      </w:pPr>
      <w:r>
        <w:rPr>
          <w:rFonts w:cs="Arial"/>
          <w:noProof/>
          <w:sz w:val="48"/>
          <w:szCs w:val="48"/>
        </w:rPr>
        <w:drawing>
          <wp:inline distT="0" distB="0" distL="0" distR="0" wp14:anchorId="637E6A27" wp14:editId="03BB43AC">
            <wp:extent cx="1828800" cy="838200"/>
            <wp:effectExtent l="0" t="0" r="0" b="0"/>
            <wp:docPr id="10" name="Picture 10" descr="C:\Users\bvrcsmb\Desktop\DVR-JOBS-4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vrcsmb\Desktop\DVR-JOBS-4c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p w:rsidR="00EE0741" w:rsidRPr="00C30194" w:rsidRDefault="00EE0741" w:rsidP="00EE0741">
      <w:pPr>
        <w:tabs>
          <w:tab w:val="left" w:pos="11070"/>
        </w:tabs>
        <w:ind w:firstLine="720"/>
        <w:jc w:val="right"/>
        <w:rPr>
          <w:rFonts w:cs="Arial"/>
          <w:b/>
          <w:sz w:val="22"/>
          <w:szCs w:val="22"/>
        </w:rPr>
      </w:pPr>
    </w:p>
    <w:p w:rsidR="00596DD3" w:rsidRPr="00C30194" w:rsidRDefault="008C57FD" w:rsidP="00596DD3">
      <w:pPr>
        <w:tabs>
          <w:tab w:val="left" w:pos="11070"/>
        </w:tabs>
        <w:ind w:left="-450"/>
        <w:rPr>
          <w:rFonts w:cs="Arial"/>
          <w:b/>
          <w:sz w:val="22"/>
          <w:szCs w:val="22"/>
        </w:rPr>
      </w:pPr>
      <w:r>
        <w:rPr>
          <w:rFonts w:cs="Arial"/>
          <w:b/>
          <w:noProof/>
          <w:sz w:val="22"/>
          <w:szCs w:val="22"/>
        </w:rPr>
        <mc:AlternateContent>
          <mc:Choice Requires="wps">
            <w:drawing>
              <wp:anchor distT="0" distB="0" distL="114300" distR="114300" simplePos="0" relativeHeight="251664384" behindDoc="0" locked="0" layoutInCell="1" allowOverlap="1" wp14:anchorId="1317EC58" wp14:editId="17D2A391">
                <wp:simplePos x="0" y="0"/>
                <wp:positionH relativeFrom="column">
                  <wp:posOffset>95250</wp:posOffset>
                </wp:positionH>
                <wp:positionV relativeFrom="paragraph">
                  <wp:posOffset>109855</wp:posOffset>
                </wp:positionV>
                <wp:extent cx="6143625" cy="0"/>
                <wp:effectExtent l="0" t="57150" r="9525" b="7620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1270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65pt" to="491.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" strokecolor="#969696" strokeweight="10pt"/>
            </w:pict>
          </mc:Fallback>
        </mc:AlternateContent>
      </w:r>
    </w:p>
    <w:p w:rsidR="00AE2E6A" w:rsidRPr="00C30194" w:rsidRDefault="00AE2E6A" w:rsidP="00436870">
      <w:pPr>
        <w:tabs>
          <w:tab w:val="left" w:pos="11070"/>
        </w:tabs>
        <w:ind w:firstLine="720"/>
        <w:jc w:val="center"/>
        <w:rPr>
          <w:rFonts w:cs="Arial"/>
          <w:b/>
          <w:sz w:val="22"/>
          <w:szCs w:val="22"/>
        </w:rPr>
      </w:pPr>
    </w:p>
    <w:p w:rsidR="00AE2E6A" w:rsidRPr="00C30194" w:rsidRDefault="00AE2E6A" w:rsidP="00244EF2">
      <w:pPr>
        <w:tabs>
          <w:tab w:val="left" w:pos="11070"/>
        </w:tabs>
        <w:ind w:left="-450"/>
        <w:jc w:val="center"/>
        <w:rPr>
          <w:rFonts w:cs="Arial"/>
          <w:sz w:val="22"/>
          <w:szCs w:val="22"/>
        </w:rPr>
      </w:pPr>
    </w:p>
    <w:p w:rsidR="003C6DE8" w:rsidRDefault="003C6DE8" w:rsidP="00AB2601">
      <w:pPr>
        <w:tabs>
          <w:tab w:val="left" w:pos="11070"/>
        </w:tabs>
        <w:jc w:val="center"/>
        <w:rPr>
          <w:rFonts w:cs="Arial"/>
          <w:b/>
          <w:sz w:val="22"/>
          <w:szCs w:val="22"/>
        </w:rPr>
      </w:pPr>
    </w:p>
    <w:p w:rsidR="003C6DE8" w:rsidRDefault="003C6DE8" w:rsidP="00AB2601">
      <w:pPr>
        <w:tabs>
          <w:tab w:val="left" w:pos="11070"/>
        </w:tabs>
        <w:jc w:val="center"/>
        <w:rPr>
          <w:rFonts w:cs="Arial"/>
          <w:b/>
          <w:sz w:val="22"/>
          <w:szCs w:val="22"/>
        </w:rPr>
      </w:pPr>
    </w:p>
    <w:p w:rsidR="00AE2E6A" w:rsidRPr="007043B4" w:rsidRDefault="00AE2E6A" w:rsidP="007043B4">
      <w:pPr>
        <w:tabs>
          <w:tab w:val="left" w:pos="11070"/>
        </w:tabs>
        <w:jc w:val="center"/>
        <w:rPr>
          <w:rFonts w:cs="Arial"/>
          <w:b/>
          <w:sz w:val="48"/>
          <w:szCs w:val="48"/>
        </w:rPr>
      </w:pPr>
      <w:r w:rsidRPr="007043B4">
        <w:rPr>
          <w:rFonts w:cs="Arial"/>
          <w:b/>
          <w:sz w:val="48"/>
          <w:szCs w:val="48"/>
        </w:rPr>
        <w:t>Division of Vocational Rehabilitation</w:t>
      </w:r>
    </w:p>
    <w:p w:rsidR="007043B4" w:rsidRPr="007043B4" w:rsidRDefault="007043B4" w:rsidP="007043B4">
      <w:pPr>
        <w:tabs>
          <w:tab w:val="left" w:pos="11070"/>
        </w:tabs>
        <w:jc w:val="center"/>
        <w:rPr>
          <w:rFonts w:cs="Arial"/>
          <w:b/>
          <w:sz w:val="48"/>
          <w:szCs w:val="48"/>
        </w:rPr>
      </w:pPr>
    </w:p>
    <w:p w:rsidR="007043B4" w:rsidRDefault="007043B4" w:rsidP="007043B4">
      <w:pPr>
        <w:tabs>
          <w:tab w:val="left" w:pos="11070"/>
        </w:tabs>
        <w:jc w:val="center"/>
        <w:rPr>
          <w:rFonts w:cs="Arial"/>
          <w:sz w:val="48"/>
          <w:szCs w:val="48"/>
        </w:rPr>
      </w:pPr>
    </w:p>
    <w:p w:rsidR="00464829" w:rsidRDefault="00464829" w:rsidP="007043B4">
      <w:pPr>
        <w:tabs>
          <w:tab w:val="left" w:pos="11070"/>
        </w:tabs>
        <w:jc w:val="center"/>
        <w:rPr>
          <w:rFonts w:cs="Arial"/>
          <w:sz w:val="48"/>
          <w:szCs w:val="48"/>
        </w:rPr>
      </w:pPr>
    </w:p>
    <w:p w:rsidR="00464829" w:rsidRPr="007043B4" w:rsidRDefault="00464829" w:rsidP="007043B4">
      <w:pPr>
        <w:tabs>
          <w:tab w:val="left" w:pos="11070"/>
        </w:tabs>
        <w:jc w:val="center"/>
        <w:rPr>
          <w:rFonts w:cs="Arial"/>
          <w:sz w:val="48"/>
          <w:szCs w:val="48"/>
        </w:rPr>
      </w:pPr>
    </w:p>
    <w:p w:rsidR="002124F3" w:rsidRPr="007043B4" w:rsidRDefault="00AE2E6A" w:rsidP="00AB2601">
      <w:pPr>
        <w:tabs>
          <w:tab w:val="left" w:pos="11070"/>
        </w:tabs>
        <w:jc w:val="center"/>
        <w:rPr>
          <w:rFonts w:cs="Arial"/>
          <w:sz w:val="48"/>
          <w:szCs w:val="48"/>
        </w:rPr>
      </w:pPr>
      <w:r w:rsidRPr="007043B4">
        <w:rPr>
          <w:rFonts w:cs="Arial"/>
          <w:sz w:val="48"/>
          <w:szCs w:val="48"/>
        </w:rPr>
        <w:t>S</w:t>
      </w:r>
      <w:r w:rsidR="007D53BE" w:rsidRPr="007043B4">
        <w:rPr>
          <w:rFonts w:cs="Arial"/>
          <w:sz w:val="48"/>
          <w:szCs w:val="48"/>
        </w:rPr>
        <w:t>trategic Plan</w:t>
      </w:r>
    </w:p>
    <w:p w:rsidR="00596DD3" w:rsidRPr="007043B4" w:rsidRDefault="004A5817" w:rsidP="00AB2601">
      <w:pPr>
        <w:tabs>
          <w:tab w:val="left" w:pos="11070"/>
        </w:tabs>
        <w:jc w:val="center"/>
        <w:rPr>
          <w:rFonts w:cs="Arial"/>
          <w:sz w:val="48"/>
          <w:szCs w:val="48"/>
        </w:rPr>
      </w:pPr>
      <w:r w:rsidRPr="007043B4">
        <w:rPr>
          <w:rFonts w:cs="Arial"/>
          <w:sz w:val="48"/>
          <w:szCs w:val="48"/>
        </w:rPr>
        <w:t xml:space="preserve"> </w:t>
      </w:r>
      <w:r w:rsidR="00F84192" w:rsidRPr="007043B4">
        <w:rPr>
          <w:rFonts w:cs="Arial"/>
          <w:sz w:val="48"/>
          <w:szCs w:val="48"/>
        </w:rPr>
        <w:t>FFY</w:t>
      </w:r>
      <w:r w:rsidR="00D46CF4" w:rsidRPr="007043B4">
        <w:rPr>
          <w:rFonts w:cs="Arial"/>
          <w:sz w:val="48"/>
          <w:szCs w:val="48"/>
        </w:rPr>
        <w:t>20</w:t>
      </w:r>
      <w:r w:rsidR="00C07533">
        <w:rPr>
          <w:rFonts w:cs="Arial"/>
          <w:sz w:val="48"/>
          <w:szCs w:val="48"/>
        </w:rPr>
        <w:t>1</w:t>
      </w:r>
      <w:r w:rsidR="00DE5189">
        <w:rPr>
          <w:rFonts w:cs="Arial"/>
          <w:sz w:val="48"/>
          <w:szCs w:val="48"/>
        </w:rPr>
        <w:t>7</w:t>
      </w:r>
      <w:r w:rsidR="00596DD3" w:rsidRPr="007043B4">
        <w:rPr>
          <w:rFonts w:cs="Arial"/>
          <w:sz w:val="48"/>
          <w:szCs w:val="48"/>
        </w:rPr>
        <w:t xml:space="preserve"> </w:t>
      </w:r>
      <w:r w:rsidR="0079193D" w:rsidRPr="007043B4">
        <w:rPr>
          <w:rFonts w:cs="Arial"/>
          <w:sz w:val="48"/>
          <w:szCs w:val="48"/>
        </w:rPr>
        <w:t>–</w:t>
      </w:r>
      <w:r w:rsidR="00BD3C6A" w:rsidRPr="007043B4">
        <w:rPr>
          <w:rFonts w:cs="Arial"/>
          <w:sz w:val="48"/>
          <w:szCs w:val="48"/>
        </w:rPr>
        <w:t xml:space="preserve"> </w:t>
      </w:r>
      <w:r w:rsidR="00596DD3" w:rsidRPr="007043B4">
        <w:rPr>
          <w:rFonts w:cs="Arial"/>
          <w:sz w:val="48"/>
          <w:szCs w:val="48"/>
        </w:rPr>
        <w:t>20</w:t>
      </w:r>
      <w:r w:rsidR="00DD338E">
        <w:rPr>
          <w:rFonts w:cs="Arial"/>
          <w:sz w:val="48"/>
          <w:szCs w:val="48"/>
        </w:rPr>
        <w:t>1</w:t>
      </w:r>
      <w:r w:rsidR="00DE5189">
        <w:rPr>
          <w:rFonts w:cs="Arial"/>
          <w:sz w:val="48"/>
          <w:szCs w:val="48"/>
        </w:rPr>
        <w:t>9</w:t>
      </w:r>
    </w:p>
    <w:p w:rsidR="00596DD3" w:rsidRPr="00C30194" w:rsidRDefault="00596DD3" w:rsidP="00AB2601">
      <w:pPr>
        <w:tabs>
          <w:tab w:val="left" w:pos="11070"/>
        </w:tabs>
        <w:jc w:val="center"/>
        <w:rPr>
          <w:rFonts w:cs="Arial"/>
          <w:b/>
          <w:sz w:val="22"/>
          <w:szCs w:val="22"/>
        </w:rPr>
      </w:pPr>
    </w:p>
    <w:p w:rsidR="00934B2A" w:rsidRPr="00C30194" w:rsidRDefault="00934B2A" w:rsidP="00AB2601">
      <w:pPr>
        <w:tabs>
          <w:tab w:val="left" w:pos="11070"/>
        </w:tabs>
        <w:jc w:val="center"/>
        <w:rPr>
          <w:rFonts w:cs="Arial"/>
          <w:b/>
          <w:sz w:val="22"/>
          <w:szCs w:val="22"/>
        </w:rPr>
      </w:pPr>
    </w:p>
    <w:p w:rsidR="00596DD3" w:rsidRPr="00C30194" w:rsidRDefault="00596DD3" w:rsidP="00DE5189">
      <w:pPr>
        <w:tabs>
          <w:tab w:val="left" w:pos="11070"/>
        </w:tabs>
        <w:rPr>
          <w:rFonts w:cs="Arial"/>
          <w:b/>
          <w:sz w:val="22"/>
          <w:szCs w:val="22"/>
        </w:rPr>
      </w:pPr>
    </w:p>
    <w:p w:rsidR="00596DD3" w:rsidRPr="00C30194" w:rsidRDefault="00596DD3" w:rsidP="00AE2E6A">
      <w:pPr>
        <w:tabs>
          <w:tab w:val="left" w:pos="11070"/>
        </w:tabs>
        <w:ind w:left="-540"/>
        <w:rPr>
          <w:rFonts w:cs="Arial"/>
          <w:b/>
          <w:sz w:val="22"/>
          <w:szCs w:val="22"/>
        </w:rPr>
      </w:pPr>
    </w:p>
    <w:p w:rsidR="002124F3" w:rsidRDefault="002124F3" w:rsidP="00AE2E6A">
      <w:pPr>
        <w:tabs>
          <w:tab w:val="left" w:pos="11070"/>
        </w:tabs>
        <w:ind w:left="-540"/>
        <w:rPr>
          <w:rFonts w:cs="Arial"/>
          <w:b/>
          <w:sz w:val="22"/>
          <w:szCs w:val="22"/>
        </w:rPr>
      </w:pPr>
    </w:p>
    <w:p w:rsidR="007043B4" w:rsidRDefault="007043B4" w:rsidP="00AE2E6A">
      <w:pPr>
        <w:tabs>
          <w:tab w:val="left" w:pos="11070"/>
        </w:tabs>
        <w:ind w:left="-540"/>
        <w:rPr>
          <w:rFonts w:cs="Arial"/>
          <w:b/>
          <w:sz w:val="22"/>
          <w:szCs w:val="22"/>
        </w:rPr>
      </w:pPr>
    </w:p>
    <w:p w:rsidR="007043B4" w:rsidRPr="00C30194" w:rsidRDefault="007043B4" w:rsidP="00AE2E6A">
      <w:pPr>
        <w:tabs>
          <w:tab w:val="left" w:pos="11070"/>
        </w:tabs>
        <w:ind w:left="-540"/>
        <w:rPr>
          <w:rFonts w:cs="Arial"/>
          <w:b/>
          <w:sz w:val="22"/>
          <w:szCs w:val="22"/>
        </w:rPr>
      </w:pPr>
    </w:p>
    <w:p w:rsidR="002124F3" w:rsidRPr="00C30194" w:rsidRDefault="002124F3" w:rsidP="00AE2E6A">
      <w:pPr>
        <w:tabs>
          <w:tab w:val="left" w:pos="11070"/>
        </w:tabs>
        <w:ind w:left="-540"/>
        <w:rPr>
          <w:rFonts w:cs="Arial"/>
          <w:b/>
          <w:sz w:val="22"/>
          <w:szCs w:val="22"/>
        </w:rPr>
      </w:pPr>
    </w:p>
    <w:p w:rsidR="002124F3" w:rsidRPr="00C30194" w:rsidRDefault="002124F3" w:rsidP="00AE2E6A">
      <w:pPr>
        <w:tabs>
          <w:tab w:val="left" w:pos="11070"/>
        </w:tabs>
        <w:ind w:left="-540"/>
        <w:rPr>
          <w:rFonts w:cs="Arial"/>
          <w:b/>
          <w:sz w:val="22"/>
          <w:szCs w:val="22"/>
        </w:rPr>
      </w:pPr>
    </w:p>
    <w:p w:rsidR="004A5817" w:rsidRPr="00C30194" w:rsidRDefault="004A5817" w:rsidP="00AE2E6A">
      <w:pPr>
        <w:tabs>
          <w:tab w:val="left" w:pos="11070"/>
        </w:tabs>
        <w:ind w:left="-540"/>
        <w:rPr>
          <w:rFonts w:cs="Arial"/>
          <w:b/>
          <w:sz w:val="22"/>
          <w:szCs w:val="22"/>
        </w:rPr>
      </w:pPr>
    </w:p>
    <w:p w:rsidR="004A5817" w:rsidRPr="00C30194" w:rsidRDefault="004A5817" w:rsidP="00AE2E6A">
      <w:pPr>
        <w:tabs>
          <w:tab w:val="left" w:pos="11070"/>
        </w:tabs>
        <w:ind w:left="-540"/>
        <w:rPr>
          <w:rFonts w:cs="Arial"/>
          <w:b/>
          <w:sz w:val="22"/>
          <w:szCs w:val="22"/>
        </w:rPr>
      </w:pPr>
    </w:p>
    <w:p w:rsidR="00596DD3" w:rsidRPr="00C30194" w:rsidRDefault="00596DD3" w:rsidP="00AE2E6A">
      <w:pPr>
        <w:tabs>
          <w:tab w:val="left" w:pos="11070"/>
        </w:tabs>
        <w:ind w:hanging="540"/>
        <w:rPr>
          <w:rFonts w:cs="Arial"/>
          <w:b/>
          <w:sz w:val="22"/>
          <w:szCs w:val="22"/>
        </w:rPr>
      </w:pPr>
    </w:p>
    <w:p w:rsidR="00AE2E6A" w:rsidRDefault="00AE2E6A" w:rsidP="00AE2E6A">
      <w:pPr>
        <w:tabs>
          <w:tab w:val="left" w:pos="11070"/>
        </w:tabs>
        <w:ind w:hanging="540"/>
        <w:rPr>
          <w:rFonts w:cs="Arial"/>
          <w:b/>
          <w:sz w:val="22"/>
          <w:szCs w:val="22"/>
        </w:rPr>
      </w:pPr>
    </w:p>
    <w:p w:rsidR="007043B4" w:rsidRDefault="007043B4" w:rsidP="00AE2E6A">
      <w:pPr>
        <w:tabs>
          <w:tab w:val="left" w:pos="11070"/>
        </w:tabs>
        <w:ind w:hanging="540"/>
        <w:rPr>
          <w:rFonts w:cs="Arial"/>
          <w:b/>
          <w:sz w:val="22"/>
          <w:szCs w:val="22"/>
        </w:rPr>
      </w:pPr>
    </w:p>
    <w:p w:rsidR="007043B4" w:rsidRDefault="007043B4" w:rsidP="00AE2E6A">
      <w:pPr>
        <w:tabs>
          <w:tab w:val="left" w:pos="11070"/>
        </w:tabs>
        <w:ind w:hanging="540"/>
        <w:rPr>
          <w:rFonts w:cs="Arial"/>
          <w:b/>
          <w:sz w:val="22"/>
          <w:szCs w:val="22"/>
        </w:rPr>
      </w:pPr>
    </w:p>
    <w:p w:rsidR="007043B4" w:rsidRPr="00C30194" w:rsidRDefault="007043B4" w:rsidP="00AE2E6A">
      <w:pPr>
        <w:tabs>
          <w:tab w:val="left" w:pos="11070"/>
        </w:tabs>
        <w:ind w:hanging="540"/>
        <w:rPr>
          <w:rFonts w:cs="Arial"/>
          <w:b/>
          <w:sz w:val="22"/>
          <w:szCs w:val="22"/>
        </w:rPr>
      </w:pPr>
    </w:p>
    <w:p w:rsidR="00AE2E6A" w:rsidRPr="00C30194" w:rsidRDefault="008C57FD" w:rsidP="00AB2601">
      <w:pPr>
        <w:tabs>
          <w:tab w:val="left" w:pos="11070"/>
        </w:tabs>
        <w:jc w:val="center"/>
        <w:rPr>
          <w:rFonts w:cs="Arial"/>
          <w:b/>
          <w:sz w:val="22"/>
          <w:szCs w:val="22"/>
        </w:rPr>
      </w:pPr>
      <w:r>
        <w:rPr>
          <w:rFonts w:cs="Arial"/>
          <w:b/>
          <w:noProof/>
          <w:sz w:val="22"/>
          <w:szCs w:val="22"/>
        </w:rPr>
        <mc:AlternateContent>
          <mc:Choice Requires="wps">
            <w:drawing>
              <wp:anchor distT="0" distB="0" distL="114300" distR="114300" simplePos="0" relativeHeight="251666432" behindDoc="0" locked="0" layoutInCell="1" allowOverlap="1" wp14:anchorId="1317EC58" wp14:editId="17D2A391">
                <wp:simplePos x="0" y="0"/>
                <wp:positionH relativeFrom="column">
                  <wp:posOffset>95250</wp:posOffset>
                </wp:positionH>
                <wp:positionV relativeFrom="paragraph">
                  <wp:posOffset>950595</wp:posOffset>
                </wp:positionV>
                <wp:extent cx="6143625" cy="0"/>
                <wp:effectExtent l="0" t="57150" r="9525" b="7620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1270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85pt" to="491.2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" strokecolor="#969696" strokeweight="10pt"/>
            </w:pict>
          </mc:Fallback>
        </mc:AlternateContent>
      </w:r>
    </w:p>
    <w:p w:rsidR="00596DD3" w:rsidRPr="00C30194" w:rsidRDefault="00596DD3" w:rsidP="00AE2E6A">
      <w:pPr>
        <w:tabs>
          <w:tab w:val="left" w:pos="11070"/>
        </w:tabs>
        <w:ind w:hanging="540"/>
        <w:rPr>
          <w:rFonts w:cs="Arial"/>
          <w:b/>
          <w:sz w:val="22"/>
          <w:szCs w:val="22"/>
        </w:rPr>
        <w:sectPr w:rsidR="00596DD3" w:rsidRPr="00C30194" w:rsidSect="008C57FD">
          <w:footerReference w:type="default" r:id="rId10"/>
          <w:pgSz w:w="12240" w:h="15840" w:code="1"/>
          <w:pgMar w:top="1080" w:right="1080" w:bottom="1080" w:left="1080" w:header="720" w:footer="720" w:gutter="0"/>
          <w:paperSrc w:first="15" w:other="15"/>
          <w:pgNumType w:start="1"/>
          <w:cols w:space="720"/>
          <w:noEndnote/>
          <w:docGrid w:linePitch="326"/>
        </w:sect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Default="006933CA" w:rsidP="00AB2601">
      <w:pPr>
        <w:tabs>
          <w:tab w:val="left" w:pos="11070"/>
        </w:tabs>
        <w:jc w:val="center"/>
        <w:rPr>
          <w:rFonts w:cs="Arial"/>
          <w:b/>
          <w:szCs w:val="24"/>
        </w:rPr>
      </w:pPr>
    </w:p>
    <w:p w:rsidR="006933CA" w:rsidRPr="00417186" w:rsidRDefault="006933CA" w:rsidP="006933CA">
      <w:pPr>
        <w:jc w:val="center"/>
      </w:pPr>
      <w:r w:rsidRPr="00417186">
        <w:t>[Pa</w:t>
      </w:r>
      <w:r>
        <w:t>ge intentionally left blank</w:t>
      </w:r>
      <w:r w:rsidRPr="00417186">
        <w:t>]</w:t>
      </w:r>
    </w:p>
    <w:p w:rsidR="006C53FA" w:rsidRPr="00872101" w:rsidRDefault="006933CA" w:rsidP="00AB2601">
      <w:pPr>
        <w:tabs>
          <w:tab w:val="left" w:pos="11070"/>
        </w:tabs>
        <w:jc w:val="center"/>
        <w:rPr>
          <w:rFonts w:cs="Arial"/>
          <w:b/>
          <w:szCs w:val="24"/>
        </w:rPr>
      </w:pPr>
      <w:r>
        <w:rPr>
          <w:rFonts w:cs="Arial"/>
          <w:b/>
          <w:szCs w:val="24"/>
        </w:rPr>
        <w:br w:type="page"/>
      </w:r>
      <w:r w:rsidR="00C10869">
        <w:rPr>
          <w:rFonts w:cs="Arial"/>
          <w:b/>
          <w:szCs w:val="24"/>
        </w:rPr>
        <w:lastRenderedPageBreak/>
        <w:t xml:space="preserve">Alaska </w:t>
      </w:r>
      <w:r w:rsidR="006C53FA" w:rsidRPr="00872101">
        <w:rPr>
          <w:rFonts w:cs="Arial"/>
          <w:b/>
          <w:szCs w:val="24"/>
        </w:rPr>
        <w:t>Division of Vocational Rehabilitation</w:t>
      </w:r>
    </w:p>
    <w:p w:rsidR="006C53FA" w:rsidRPr="00872101" w:rsidRDefault="006C53FA" w:rsidP="00AB2601">
      <w:pPr>
        <w:tabs>
          <w:tab w:val="left" w:pos="11070"/>
        </w:tabs>
        <w:jc w:val="center"/>
        <w:rPr>
          <w:rFonts w:cs="Arial"/>
          <w:b/>
          <w:szCs w:val="24"/>
        </w:rPr>
      </w:pPr>
      <w:r w:rsidRPr="00872101">
        <w:rPr>
          <w:rFonts w:cs="Arial"/>
          <w:b/>
          <w:szCs w:val="24"/>
        </w:rPr>
        <w:t>Strategic Plan</w:t>
      </w:r>
      <w:r w:rsidR="003C6DE8" w:rsidRPr="00872101">
        <w:rPr>
          <w:rFonts w:cs="Arial"/>
          <w:b/>
          <w:szCs w:val="24"/>
        </w:rPr>
        <w:t xml:space="preserve"> for FFY</w:t>
      </w:r>
      <w:r w:rsidRPr="00872101">
        <w:rPr>
          <w:rFonts w:cs="Arial"/>
          <w:b/>
          <w:szCs w:val="24"/>
        </w:rPr>
        <w:t>20</w:t>
      </w:r>
      <w:r w:rsidR="005C71A1">
        <w:rPr>
          <w:rFonts w:cs="Arial"/>
          <w:b/>
          <w:szCs w:val="24"/>
        </w:rPr>
        <w:t>17</w:t>
      </w:r>
      <w:r w:rsidR="00BD3C6A" w:rsidRPr="00872101">
        <w:rPr>
          <w:rFonts w:cs="Arial"/>
          <w:b/>
          <w:szCs w:val="24"/>
        </w:rPr>
        <w:t xml:space="preserve"> </w:t>
      </w:r>
      <w:r w:rsidR="008C7B32" w:rsidRPr="00872101">
        <w:rPr>
          <w:rFonts w:cs="Arial"/>
          <w:b/>
          <w:szCs w:val="24"/>
        </w:rPr>
        <w:t>- 20</w:t>
      </w:r>
      <w:r w:rsidR="00E25AE4">
        <w:rPr>
          <w:rFonts w:cs="Arial"/>
          <w:b/>
          <w:szCs w:val="24"/>
        </w:rPr>
        <w:t>1</w:t>
      </w:r>
      <w:r w:rsidR="005C71A1">
        <w:rPr>
          <w:rFonts w:cs="Arial"/>
          <w:b/>
          <w:szCs w:val="24"/>
        </w:rPr>
        <w:t>9</w:t>
      </w:r>
    </w:p>
    <w:p w:rsidR="006C53FA" w:rsidRPr="00C30194" w:rsidRDefault="006C53FA" w:rsidP="00627AF7">
      <w:pPr>
        <w:tabs>
          <w:tab w:val="left" w:pos="11070"/>
        </w:tabs>
        <w:jc w:val="center"/>
        <w:rPr>
          <w:rFonts w:cs="Arial"/>
          <w:b/>
          <w:sz w:val="22"/>
          <w:szCs w:val="22"/>
        </w:rPr>
      </w:pPr>
    </w:p>
    <w:p w:rsidR="009A5AF9" w:rsidRDefault="00E25AE4" w:rsidP="00F4775E">
      <w:pPr>
        <w:rPr>
          <w:rFonts w:cs="Arial"/>
          <w:sz w:val="22"/>
          <w:szCs w:val="22"/>
        </w:rPr>
      </w:pPr>
      <w:r>
        <w:rPr>
          <w:rFonts w:cs="Arial"/>
          <w:sz w:val="22"/>
          <w:szCs w:val="22"/>
        </w:rPr>
        <w:t xml:space="preserve">The </w:t>
      </w:r>
      <w:r w:rsidR="009A5AF9">
        <w:rPr>
          <w:rFonts w:cs="Arial"/>
          <w:sz w:val="22"/>
          <w:szCs w:val="22"/>
        </w:rPr>
        <w:t>Alaska Division of Vocational Rehabilitation (DVR) along with the State Vocational Rehabilitation Council (SVRC) continually assess the vocational rehabilitation needs of Alaskans with disabilities and the success of DVR in meeting th</w:t>
      </w:r>
      <w:r w:rsidR="00C10869">
        <w:rPr>
          <w:rFonts w:cs="Arial"/>
          <w:sz w:val="22"/>
          <w:szCs w:val="22"/>
        </w:rPr>
        <w:t>o</w:t>
      </w:r>
      <w:r w:rsidR="009A5AF9">
        <w:rPr>
          <w:rFonts w:cs="Arial"/>
          <w:sz w:val="22"/>
          <w:szCs w:val="22"/>
        </w:rPr>
        <w:t xml:space="preserve">se needs. DVR’s strategic plan is a major component in </w:t>
      </w:r>
      <w:r w:rsidR="00C10869">
        <w:rPr>
          <w:rFonts w:cs="Arial"/>
          <w:sz w:val="22"/>
          <w:szCs w:val="22"/>
        </w:rPr>
        <w:t>continuous</w:t>
      </w:r>
      <w:r w:rsidR="009A5AF9">
        <w:rPr>
          <w:rFonts w:cs="Arial"/>
          <w:sz w:val="22"/>
          <w:szCs w:val="22"/>
        </w:rPr>
        <w:t xml:space="preserve"> program evaluation and planning for the division in the implementation of the </w:t>
      </w:r>
      <w:r w:rsidR="003C6DE8" w:rsidRPr="003C6DE8">
        <w:rPr>
          <w:rFonts w:cs="Arial"/>
          <w:sz w:val="22"/>
          <w:szCs w:val="22"/>
        </w:rPr>
        <w:t>Rehabilitation Act of 1973, as amended and the associated regulations, 34 CFR Part 361</w:t>
      </w:r>
      <w:r w:rsidR="009A5AF9">
        <w:rPr>
          <w:rFonts w:cs="Arial"/>
          <w:sz w:val="22"/>
          <w:szCs w:val="22"/>
        </w:rPr>
        <w:t>.</w:t>
      </w:r>
    </w:p>
    <w:p w:rsidR="002F49BA" w:rsidRPr="00C30194" w:rsidRDefault="002F49BA" w:rsidP="00F4775E">
      <w:pPr>
        <w:rPr>
          <w:rFonts w:cs="Arial"/>
          <w:sz w:val="22"/>
          <w:szCs w:val="22"/>
        </w:rPr>
      </w:pPr>
    </w:p>
    <w:p w:rsidR="00F4775E" w:rsidRPr="00872101" w:rsidRDefault="00F4775E" w:rsidP="002F49BA">
      <w:pPr>
        <w:jc w:val="center"/>
        <w:rPr>
          <w:rFonts w:cs="Arial"/>
          <w:b/>
          <w:szCs w:val="24"/>
          <w:u w:val="single"/>
        </w:rPr>
      </w:pPr>
      <w:r w:rsidRPr="00872101">
        <w:rPr>
          <w:rFonts w:cs="Arial"/>
          <w:b/>
          <w:szCs w:val="24"/>
          <w:u w:val="single"/>
        </w:rPr>
        <w:t>Mission</w:t>
      </w:r>
    </w:p>
    <w:p w:rsidR="00F4775E" w:rsidRDefault="00F4775E" w:rsidP="00F4775E">
      <w:pPr>
        <w:rPr>
          <w:rFonts w:cs="Arial"/>
          <w:sz w:val="22"/>
          <w:szCs w:val="22"/>
        </w:rPr>
      </w:pPr>
      <w:r w:rsidRPr="00C30194">
        <w:rPr>
          <w:rFonts w:cs="Arial"/>
          <w:sz w:val="22"/>
          <w:szCs w:val="22"/>
        </w:rPr>
        <w:t>The mission of the Division of Vocational Re</w:t>
      </w:r>
      <w:r w:rsidR="007B439A" w:rsidRPr="00C30194">
        <w:rPr>
          <w:rFonts w:cs="Arial"/>
          <w:sz w:val="22"/>
          <w:szCs w:val="22"/>
        </w:rPr>
        <w:t xml:space="preserve">habilitation </w:t>
      </w:r>
      <w:r w:rsidRPr="00C30194">
        <w:rPr>
          <w:rFonts w:cs="Arial"/>
          <w:sz w:val="22"/>
          <w:szCs w:val="22"/>
        </w:rPr>
        <w:t>is to assist individuals with disabilities to obtain and maintain employment.</w:t>
      </w:r>
    </w:p>
    <w:p w:rsidR="00EE5AD2" w:rsidRDefault="00EE5AD2" w:rsidP="00F4775E">
      <w:pPr>
        <w:rPr>
          <w:rFonts w:cs="Arial"/>
          <w:sz w:val="22"/>
          <w:szCs w:val="22"/>
        </w:rPr>
      </w:pPr>
    </w:p>
    <w:p w:rsidR="00AC6777" w:rsidRPr="00872101" w:rsidRDefault="00AC6777" w:rsidP="002F49BA">
      <w:pPr>
        <w:jc w:val="center"/>
        <w:rPr>
          <w:rFonts w:cs="Arial"/>
          <w:b/>
          <w:szCs w:val="24"/>
          <w:u w:val="single"/>
        </w:rPr>
      </w:pPr>
      <w:r w:rsidRPr="00872101">
        <w:rPr>
          <w:rFonts w:cs="Arial"/>
          <w:b/>
          <w:szCs w:val="24"/>
          <w:u w:val="single"/>
        </w:rPr>
        <w:t>Principles</w:t>
      </w:r>
    </w:p>
    <w:p w:rsidR="00AC6777" w:rsidRPr="00C30194" w:rsidRDefault="00AC6777" w:rsidP="00AC6777">
      <w:pPr>
        <w:rPr>
          <w:rFonts w:cs="Arial"/>
          <w:sz w:val="22"/>
          <w:szCs w:val="22"/>
        </w:rPr>
      </w:pPr>
      <w:r w:rsidRPr="00C30194">
        <w:rPr>
          <w:rFonts w:cs="Arial"/>
          <w:sz w:val="22"/>
          <w:szCs w:val="22"/>
        </w:rPr>
        <w:t>DVR believes in:</w:t>
      </w:r>
    </w:p>
    <w:p w:rsidR="00AC6777" w:rsidRPr="00C30194" w:rsidRDefault="00AC6777" w:rsidP="00C73F3D">
      <w:pPr>
        <w:numPr>
          <w:ilvl w:val="0"/>
          <w:numId w:val="1"/>
        </w:numPr>
        <w:rPr>
          <w:rFonts w:cs="Arial"/>
          <w:sz w:val="22"/>
          <w:szCs w:val="22"/>
        </w:rPr>
      </w:pPr>
      <w:r w:rsidRPr="00C30194">
        <w:rPr>
          <w:rFonts w:cs="Arial"/>
          <w:sz w:val="22"/>
          <w:szCs w:val="22"/>
        </w:rPr>
        <w:t>The empowering value of employment in an individual’s life.</w:t>
      </w:r>
    </w:p>
    <w:p w:rsidR="00AC6777" w:rsidRPr="00C30194" w:rsidRDefault="00AC6777" w:rsidP="00C73F3D">
      <w:pPr>
        <w:numPr>
          <w:ilvl w:val="0"/>
          <w:numId w:val="1"/>
        </w:numPr>
        <w:rPr>
          <w:rFonts w:cs="Arial"/>
          <w:sz w:val="22"/>
          <w:szCs w:val="22"/>
        </w:rPr>
      </w:pPr>
      <w:r w:rsidRPr="00C30194">
        <w:rPr>
          <w:rFonts w:cs="Arial"/>
          <w:sz w:val="22"/>
          <w:szCs w:val="22"/>
        </w:rPr>
        <w:t xml:space="preserve">Honoring and respecting each individual’s strengths, skills, </w:t>
      </w:r>
      <w:r w:rsidR="00921EB7" w:rsidRPr="00C30194">
        <w:rPr>
          <w:rFonts w:cs="Arial"/>
          <w:sz w:val="22"/>
          <w:szCs w:val="22"/>
        </w:rPr>
        <w:t xml:space="preserve">choices, </w:t>
      </w:r>
      <w:r w:rsidRPr="00C30194">
        <w:rPr>
          <w:rFonts w:cs="Arial"/>
          <w:sz w:val="22"/>
          <w:szCs w:val="22"/>
        </w:rPr>
        <w:t>abilities and cultural identity.</w:t>
      </w:r>
    </w:p>
    <w:p w:rsidR="00AC6777" w:rsidRPr="00C30194" w:rsidRDefault="00AC6777" w:rsidP="00C73F3D">
      <w:pPr>
        <w:numPr>
          <w:ilvl w:val="0"/>
          <w:numId w:val="1"/>
        </w:numPr>
        <w:rPr>
          <w:rFonts w:cs="Arial"/>
          <w:color w:val="000000"/>
          <w:sz w:val="22"/>
          <w:szCs w:val="22"/>
        </w:rPr>
      </w:pPr>
      <w:r w:rsidRPr="00C30194">
        <w:rPr>
          <w:rFonts w:cs="Arial"/>
          <w:color w:val="000000"/>
          <w:sz w:val="22"/>
          <w:szCs w:val="22"/>
        </w:rPr>
        <w:t>Developing s</w:t>
      </w:r>
      <w:r w:rsidR="00C57E9A" w:rsidRPr="00C30194">
        <w:rPr>
          <w:rFonts w:cs="Arial"/>
          <w:color w:val="000000"/>
          <w:sz w:val="22"/>
          <w:szCs w:val="22"/>
        </w:rPr>
        <w:t>trong partnerships with Tribal V</w:t>
      </w:r>
      <w:r w:rsidRPr="00C30194">
        <w:rPr>
          <w:rFonts w:cs="Arial"/>
          <w:color w:val="000000"/>
          <w:sz w:val="22"/>
          <w:szCs w:val="22"/>
        </w:rPr>
        <w:t xml:space="preserve">ocational </w:t>
      </w:r>
      <w:r w:rsidR="00C57E9A" w:rsidRPr="00C30194">
        <w:rPr>
          <w:rFonts w:cs="Arial"/>
          <w:color w:val="000000"/>
          <w:sz w:val="22"/>
          <w:szCs w:val="22"/>
        </w:rPr>
        <w:t>R</w:t>
      </w:r>
      <w:r w:rsidRPr="00C30194">
        <w:rPr>
          <w:rFonts w:cs="Arial"/>
          <w:color w:val="000000"/>
          <w:sz w:val="22"/>
          <w:szCs w:val="22"/>
        </w:rPr>
        <w:t>ehabilitation programs, schools, job-center</w:t>
      </w:r>
      <w:r w:rsidR="0055018B" w:rsidRPr="00C30194">
        <w:rPr>
          <w:rFonts w:cs="Arial"/>
          <w:color w:val="000000"/>
          <w:sz w:val="22"/>
          <w:szCs w:val="22"/>
        </w:rPr>
        <w:t>s</w:t>
      </w:r>
      <w:r w:rsidRPr="00C30194">
        <w:rPr>
          <w:rFonts w:cs="Arial"/>
          <w:color w:val="000000"/>
          <w:sz w:val="22"/>
          <w:szCs w:val="22"/>
        </w:rPr>
        <w:t xml:space="preserve"> and </w:t>
      </w:r>
      <w:r w:rsidR="00921EB7" w:rsidRPr="00C30194">
        <w:rPr>
          <w:rFonts w:cs="Arial"/>
          <w:color w:val="000000"/>
          <w:sz w:val="22"/>
          <w:szCs w:val="22"/>
        </w:rPr>
        <w:t>centers for independent living</w:t>
      </w:r>
      <w:r w:rsidRPr="00C30194">
        <w:rPr>
          <w:rFonts w:cs="Arial"/>
          <w:color w:val="000000"/>
          <w:sz w:val="22"/>
          <w:szCs w:val="22"/>
        </w:rPr>
        <w:t>.</w:t>
      </w:r>
    </w:p>
    <w:p w:rsidR="00AC6777" w:rsidRPr="00C30194" w:rsidRDefault="00AC6777" w:rsidP="00C73F3D">
      <w:pPr>
        <w:numPr>
          <w:ilvl w:val="0"/>
          <w:numId w:val="1"/>
        </w:numPr>
        <w:rPr>
          <w:rFonts w:cs="Arial"/>
          <w:sz w:val="22"/>
          <w:szCs w:val="22"/>
        </w:rPr>
      </w:pPr>
      <w:r w:rsidRPr="00C30194">
        <w:rPr>
          <w:rFonts w:cs="Arial"/>
          <w:sz w:val="22"/>
          <w:szCs w:val="22"/>
        </w:rPr>
        <w:t>Delivering high quality vocational rehabilitation services.</w:t>
      </w:r>
    </w:p>
    <w:p w:rsidR="00AC6777" w:rsidRPr="00C30194" w:rsidRDefault="00AC6777" w:rsidP="00C73F3D">
      <w:pPr>
        <w:numPr>
          <w:ilvl w:val="0"/>
          <w:numId w:val="1"/>
        </w:numPr>
        <w:rPr>
          <w:rFonts w:cs="Arial"/>
          <w:sz w:val="22"/>
          <w:szCs w:val="22"/>
        </w:rPr>
      </w:pPr>
      <w:r w:rsidRPr="00C30194">
        <w:rPr>
          <w:rFonts w:cs="Arial"/>
          <w:sz w:val="22"/>
          <w:szCs w:val="22"/>
        </w:rPr>
        <w:t>Employing and develop</w:t>
      </w:r>
      <w:r w:rsidR="00523534" w:rsidRPr="00C30194">
        <w:rPr>
          <w:rFonts w:cs="Arial"/>
          <w:sz w:val="22"/>
          <w:szCs w:val="22"/>
        </w:rPr>
        <w:t xml:space="preserve">ing highly qualified and </w:t>
      </w:r>
      <w:r w:rsidRPr="00C30194">
        <w:rPr>
          <w:rFonts w:cs="Arial"/>
          <w:sz w:val="22"/>
          <w:szCs w:val="22"/>
        </w:rPr>
        <w:t>skilled rehabilitation staff.</w:t>
      </w:r>
    </w:p>
    <w:p w:rsidR="00AC6777" w:rsidRPr="00C30194" w:rsidRDefault="00AC6777" w:rsidP="00C73F3D">
      <w:pPr>
        <w:numPr>
          <w:ilvl w:val="0"/>
          <w:numId w:val="1"/>
        </w:numPr>
        <w:rPr>
          <w:rFonts w:cs="Arial"/>
          <w:sz w:val="22"/>
          <w:szCs w:val="22"/>
        </w:rPr>
      </w:pPr>
      <w:r w:rsidRPr="00C30194">
        <w:rPr>
          <w:rFonts w:cs="Arial"/>
          <w:sz w:val="22"/>
          <w:szCs w:val="22"/>
        </w:rPr>
        <w:t>The principles of stewardship in the use of public resources.</w:t>
      </w:r>
    </w:p>
    <w:p w:rsidR="002F49BA" w:rsidRPr="00C30194" w:rsidRDefault="002F49BA">
      <w:pPr>
        <w:rPr>
          <w:rFonts w:cs="Arial"/>
          <w:b/>
          <w:sz w:val="22"/>
          <w:szCs w:val="22"/>
          <w:u w:val="single"/>
        </w:rPr>
      </w:pPr>
    </w:p>
    <w:p w:rsidR="00AC6777" w:rsidRDefault="00E14A4C" w:rsidP="002F49BA">
      <w:pPr>
        <w:jc w:val="center"/>
        <w:rPr>
          <w:rFonts w:cs="Arial"/>
          <w:b/>
          <w:szCs w:val="24"/>
          <w:u w:val="single"/>
        </w:rPr>
      </w:pPr>
      <w:r w:rsidRPr="00872101">
        <w:rPr>
          <w:rFonts w:cs="Arial"/>
          <w:b/>
          <w:szCs w:val="24"/>
          <w:u w:val="single"/>
        </w:rPr>
        <w:t>Background</w:t>
      </w:r>
    </w:p>
    <w:p w:rsidR="00104BA6" w:rsidRPr="00872101" w:rsidRDefault="00104BA6" w:rsidP="002F49BA">
      <w:pPr>
        <w:jc w:val="center"/>
        <w:rPr>
          <w:rFonts w:cs="Arial"/>
          <w:b/>
          <w:szCs w:val="24"/>
          <w:u w:val="single"/>
        </w:rPr>
      </w:pPr>
    </w:p>
    <w:p w:rsidR="00FA5835" w:rsidRDefault="00F10C3C" w:rsidP="00FA5835">
      <w:pPr>
        <w:rPr>
          <w:rFonts w:cs="Arial"/>
          <w:sz w:val="22"/>
          <w:szCs w:val="22"/>
        </w:rPr>
      </w:pPr>
      <w:r>
        <w:rPr>
          <w:rFonts w:cs="Arial"/>
          <w:sz w:val="22"/>
          <w:szCs w:val="22"/>
        </w:rPr>
        <w:t xml:space="preserve">DVR is committed to the </w:t>
      </w:r>
      <w:r w:rsidRPr="00F10C3C">
        <w:rPr>
          <w:rFonts w:cs="Arial"/>
          <w:sz w:val="22"/>
          <w:szCs w:val="22"/>
        </w:rPr>
        <w:t>challenge of continuous</w:t>
      </w:r>
      <w:r w:rsidR="009D6C4C">
        <w:rPr>
          <w:rFonts w:cs="Arial"/>
          <w:sz w:val="22"/>
          <w:szCs w:val="22"/>
        </w:rPr>
        <w:t>ly improving</w:t>
      </w:r>
      <w:r>
        <w:rPr>
          <w:rFonts w:cs="Arial"/>
          <w:sz w:val="22"/>
          <w:szCs w:val="22"/>
        </w:rPr>
        <w:t xml:space="preserve"> both </w:t>
      </w:r>
      <w:r w:rsidR="009D6C4C">
        <w:rPr>
          <w:rFonts w:cs="Arial"/>
          <w:sz w:val="22"/>
          <w:szCs w:val="22"/>
        </w:rPr>
        <w:t xml:space="preserve">the </w:t>
      </w:r>
      <w:r>
        <w:rPr>
          <w:rFonts w:cs="Arial"/>
          <w:sz w:val="22"/>
          <w:szCs w:val="22"/>
        </w:rPr>
        <w:t>organization</w:t>
      </w:r>
      <w:r w:rsidR="00C10869">
        <w:rPr>
          <w:rFonts w:cs="Arial"/>
          <w:sz w:val="22"/>
          <w:szCs w:val="22"/>
        </w:rPr>
        <w:t>’s</w:t>
      </w:r>
      <w:r w:rsidR="009D6C4C">
        <w:rPr>
          <w:rFonts w:cs="Arial"/>
          <w:sz w:val="22"/>
          <w:szCs w:val="22"/>
        </w:rPr>
        <w:t xml:space="preserve"> systems and </w:t>
      </w:r>
      <w:r>
        <w:rPr>
          <w:rFonts w:cs="Arial"/>
          <w:sz w:val="22"/>
          <w:szCs w:val="22"/>
        </w:rPr>
        <w:t>the delivery of services to those individuals receiving vocational rehabilitation services.</w:t>
      </w:r>
      <w:r w:rsidRPr="00F10C3C">
        <w:rPr>
          <w:rFonts w:cs="Arial"/>
          <w:sz w:val="22"/>
          <w:szCs w:val="22"/>
        </w:rPr>
        <w:t xml:space="preserve"> </w:t>
      </w:r>
      <w:r>
        <w:rPr>
          <w:rFonts w:cs="Arial"/>
          <w:sz w:val="22"/>
          <w:szCs w:val="22"/>
        </w:rPr>
        <w:t xml:space="preserve">DVR utilizes the strategic planning process </w:t>
      </w:r>
      <w:r w:rsidR="00C10869">
        <w:rPr>
          <w:rFonts w:cs="Arial"/>
          <w:sz w:val="22"/>
          <w:szCs w:val="22"/>
        </w:rPr>
        <w:t>to develop a plan to</w:t>
      </w:r>
      <w:r w:rsidR="009D6C4C">
        <w:rPr>
          <w:rFonts w:cs="Arial"/>
          <w:sz w:val="22"/>
          <w:szCs w:val="22"/>
        </w:rPr>
        <w:t xml:space="preserve"> put into action th</w:t>
      </w:r>
      <w:r w:rsidR="00C10869">
        <w:rPr>
          <w:rFonts w:cs="Arial"/>
          <w:sz w:val="22"/>
          <w:szCs w:val="22"/>
        </w:rPr>
        <w:t>e</w:t>
      </w:r>
      <w:r>
        <w:rPr>
          <w:rFonts w:cs="Arial"/>
          <w:sz w:val="22"/>
          <w:szCs w:val="22"/>
        </w:rPr>
        <w:t xml:space="preserve"> concept of continuous improvement. </w:t>
      </w:r>
      <w:r w:rsidR="00846D0F" w:rsidRPr="00C30194">
        <w:rPr>
          <w:rFonts w:cs="Arial"/>
          <w:sz w:val="22"/>
          <w:szCs w:val="22"/>
        </w:rPr>
        <w:t>DVR</w:t>
      </w:r>
      <w:r w:rsidR="00F4775E" w:rsidRPr="00C30194">
        <w:rPr>
          <w:rFonts w:cs="Arial"/>
          <w:sz w:val="22"/>
          <w:szCs w:val="22"/>
        </w:rPr>
        <w:t xml:space="preserve"> </w:t>
      </w:r>
      <w:r w:rsidR="004B7A90" w:rsidRPr="00C30194">
        <w:rPr>
          <w:rFonts w:cs="Arial"/>
          <w:sz w:val="22"/>
          <w:szCs w:val="22"/>
        </w:rPr>
        <w:t>has an on-going three-year strategic planning process</w:t>
      </w:r>
      <w:r w:rsidR="00706AE6" w:rsidRPr="00C30194">
        <w:rPr>
          <w:rFonts w:cs="Arial"/>
          <w:sz w:val="22"/>
          <w:szCs w:val="22"/>
        </w:rPr>
        <w:t xml:space="preserve"> coinciding with th</w:t>
      </w:r>
      <w:r w:rsidR="00300FD2" w:rsidRPr="00C30194">
        <w:rPr>
          <w:rFonts w:cs="Arial"/>
          <w:sz w:val="22"/>
          <w:szCs w:val="22"/>
        </w:rPr>
        <w:t>e federally required triennial C</w:t>
      </w:r>
      <w:r w:rsidR="00706AE6" w:rsidRPr="00C30194">
        <w:rPr>
          <w:rFonts w:cs="Arial"/>
          <w:sz w:val="22"/>
          <w:szCs w:val="22"/>
        </w:rPr>
        <w:t>omprehensive</w:t>
      </w:r>
      <w:r w:rsidR="003C22AC" w:rsidRPr="00C30194">
        <w:rPr>
          <w:rFonts w:cs="Arial"/>
          <w:sz w:val="22"/>
          <w:szCs w:val="22"/>
        </w:rPr>
        <w:t xml:space="preserve"> </w:t>
      </w:r>
      <w:r w:rsidR="00300FD2" w:rsidRPr="00C30194">
        <w:rPr>
          <w:rFonts w:cs="Arial"/>
          <w:sz w:val="22"/>
          <w:szCs w:val="22"/>
        </w:rPr>
        <w:t>S</w:t>
      </w:r>
      <w:r w:rsidR="003C22AC" w:rsidRPr="00C30194">
        <w:rPr>
          <w:rFonts w:cs="Arial"/>
          <w:sz w:val="22"/>
          <w:szCs w:val="22"/>
        </w:rPr>
        <w:t>tatewide</w:t>
      </w:r>
      <w:r w:rsidR="00706AE6" w:rsidRPr="00C30194">
        <w:rPr>
          <w:rFonts w:cs="Arial"/>
          <w:sz w:val="22"/>
          <w:szCs w:val="22"/>
        </w:rPr>
        <w:t xml:space="preserve"> </w:t>
      </w:r>
      <w:r w:rsidR="00300FD2" w:rsidRPr="00C30194">
        <w:rPr>
          <w:rFonts w:cs="Arial"/>
          <w:sz w:val="22"/>
          <w:szCs w:val="22"/>
        </w:rPr>
        <w:t>N</w:t>
      </w:r>
      <w:r w:rsidR="00706AE6" w:rsidRPr="00C30194">
        <w:rPr>
          <w:rFonts w:cs="Arial"/>
          <w:sz w:val="22"/>
          <w:szCs w:val="22"/>
        </w:rPr>
        <w:t xml:space="preserve">eeds </w:t>
      </w:r>
      <w:r w:rsidR="00300FD2" w:rsidRPr="00C30194">
        <w:rPr>
          <w:rFonts w:cs="Arial"/>
          <w:sz w:val="22"/>
          <w:szCs w:val="22"/>
        </w:rPr>
        <w:t>A</w:t>
      </w:r>
      <w:r w:rsidR="003C22AC" w:rsidRPr="00C30194">
        <w:rPr>
          <w:rFonts w:cs="Arial"/>
          <w:sz w:val="22"/>
          <w:szCs w:val="22"/>
        </w:rPr>
        <w:t>ssessment</w:t>
      </w:r>
      <w:r w:rsidR="00300FD2" w:rsidRPr="00C30194">
        <w:rPr>
          <w:rFonts w:cs="Arial"/>
          <w:sz w:val="22"/>
          <w:szCs w:val="22"/>
        </w:rPr>
        <w:t xml:space="preserve"> (CSNA)</w:t>
      </w:r>
      <w:r w:rsidR="003C22AC" w:rsidRPr="00C30194">
        <w:rPr>
          <w:rFonts w:cs="Arial"/>
          <w:sz w:val="22"/>
          <w:szCs w:val="22"/>
        </w:rPr>
        <w:t xml:space="preserve">. </w:t>
      </w:r>
      <w:r w:rsidR="00C10869">
        <w:rPr>
          <w:rFonts w:cs="Arial"/>
          <w:sz w:val="22"/>
          <w:szCs w:val="22"/>
        </w:rPr>
        <w:t>Based on the information collected and analyzed from the CSNA, analysis of current Workforce Innovation and Opportunity Act (WIOA) regulations, Federal Common Measures, and input from staff, t</w:t>
      </w:r>
      <w:r w:rsidR="00C10869" w:rsidRPr="00C30194">
        <w:rPr>
          <w:rFonts w:cs="Arial"/>
          <w:snapToGrid w:val="0"/>
          <w:color w:val="000000"/>
          <w:sz w:val="22"/>
          <w:szCs w:val="22"/>
        </w:rPr>
        <w:t xml:space="preserve">he team identified </w:t>
      </w:r>
      <w:r w:rsidR="00C10869">
        <w:rPr>
          <w:rFonts w:cs="Arial"/>
          <w:snapToGrid w:val="0"/>
          <w:color w:val="000000"/>
          <w:sz w:val="22"/>
          <w:szCs w:val="22"/>
        </w:rPr>
        <w:t>service delivery, staff development, organizational efficiencies, and DVR’s role in the statewide workforce and service delivery</w:t>
      </w:r>
      <w:r w:rsidR="000105FD">
        <w:rPr>
          <w:rFonts w:cs="Arial"/>
          <w:snapToGrid w:val="0"/>
          <w:color w:val="000000"/>
          <w:sz w:val="22"/>
          <w:szCs w:val="22"/>
        </w:rPr>
        <w:t xml:space="preserve"> systems, a</w:t>
      </w:r>
      <w:r w:rsidR="00C10869">
        <w:rPr>
          <w:rFonts w:cs="Arial"/>
          <w:sz w:val="22"/>
          <w:szCs w:val="22"/>
        </w:rPr>
        <w:t xml:space="preserve"> new strategic plan is created. This plan will be updated quarterly by the individuals responsible for specific </w:t>
      </w:r>
      <w:r w:rsidR="000105FD">
        <w:rPr>
          <w:rFonts w:cs="Arial"/>
          <w:sz w:val="22"/>
          <w:szCs w:val="22"/>
        </w:rPr>
        <w:t>activities</w:t>
      </w:r>
      <w:r w:rsidR="00C10869">
        <w:rPr>
          <w:rFonts w:cs="Arial"/>
          <w:sz w:val="22"/>
          <w:szCs w:val="22"/>
        </w:rPr>
        <w:t>.</w:t>
      </w:r>
      <w:r w:rsidR="000105FD">
        <w:rPr>
          <w:rFonts w:cs="Arial"/>
          <w:sz w:val="22"/>
          <w:szCs w:val="22"/>
        </w:rPr>
        <w:t xml:space="preserve"> </w:t>
      </w:r>
      <w:r w:rsidR="00C10869">
        <w:rPr>
          <w:rFonts w:cs="Arial"/>
          <w:sz w:val="22"/>
          <w:szCs w:val="22"/>
        </w:rPr>
        <w:t>This information will be utilized by the Leadership Team to determin</w:t>
      </w:r>
      <w:r w:rsidR="000105FD">
        <w:rPr>
          <w:rFonts w:cs="Arial"/>
          <w:sz w:val="22"/>
          <w:szCs w:val="22"/>
        </w:rPr>
        <w:t>e if the Agency is meeting its</w:t>
      </w:r>
      <w:r w:rsidR="00C10869">
        <w:rPr>
          <w:rFonts w:cs="Arial"/>
          <w:sz w:val="22"/>
          <w:szCs w:val="22"/>
        </w:rPr>
        <w:t xml:space="preserve"> goals and objectives</w:t>
      </w:r>
      <w:r w:rsidR="000105FD">
        <w:rPr>
          <w:rFonts w:cs="Arial"/>
          <w:sz w:val="22"/>
          <w:szCs w:val="22"/>
        </w:rPr>
        <w:t xml:space="preserve"> and if revisions are needed.</w:t>
      </w:r>
    </w:p>
    <w:p w:rsidR="00E6123D" w:rsidRPr="00FA5835" w:rsidRDefault="00E6123D" w:rsidP="00FA5835">
      <w:pPr>
        <w:rPr>
          <w:rFonts w:cs="Arial"/>
          <w:sz w:val="22"/>
          <w:szCs w:val="22"/>
        </w:rPr>
      </w:pPr>
    </w:p>
    <w:p w:rsidR="00C95814" w:rsidRDefault="00822DBC" w:rsidP="003170F6">
      <w:pPr>
        <w:rPr>
          <w:rFonts w:cs="Arial"/>
          <w:sz w:val="22"/>
          <w:szCs w:val="22"/>
        </w:rPr>
      </w:pPr>
      <w:r w:rsidRPr="00C30194">
        <w:rPr>
          <w:rFonts w:cs="Arial"/>
          <w:sz w:val="22"/>
          <w:szCs w:val="22"/>
        </w:rPr>
        <w:t xml:space="preserve">The strategic planning team is composed of the </w:t>
      </w:r>
      <w:r w:rsidR="00FA5835">
        <w:rPr>
          <w:rFonts w:cs="Arial"/>
          <w:sz w:val="22"/>
          <w:szCs w:val="22"/>
        </w:rPr>
        <w:t>DVR management</w:t>
      </w:r>
      <w:r w:rsidR="006A6799">
        <w:rPr>
          <w:rFonts w:cs="Arial"/>
          <w:sz w:val="22"/>
          <w:szCs w:val="22"/>
        </w:rPr>
        <w:t xml:space="preserve"> and leadership</w:t>
      </w:r>
      <w:r w:rsidR="00FA5835">
        <w:rPr>
          <w:rFonts w:cs="Arial"/>
          <w:sz w:val="22"/>
          <w:szCs w:val="22"/>
        </w:rPr>
        <w:t xml:space="preserve"> team</w:t>
      </w:r>
      <w:r w:rsidR="006A6799">
        <w:rPr>
          <w:rFonts w:cs="Arial"/>
          <w:sz w:val="22"/>
          <w:szCs w:val="22"/>
        </w:rPr>
        <w:t>s, SVRC Ch</w:t>
      </w:r>
      <w:r w:rsidR="00FA5835">
        <w:rPr>
          <w:rFonts w:cs="Arial"/>
          <w:sz w:val="22"/>
          <w:szCs w:val="22"/>
        </w:rPr>
        <w:t>air</w:t>
      </w:r>
      <w:r w:rsidR="006A6799">
        <w:rPr>
          <w:rFonts w:cs="Arial"/>
          <w:sz w:val="22"/>
          <w:szCs w:val="22"/>
        </w:rPr>
        <w:t xml:space="preserve">, a </w:t>
      </w:r>
      <w:r w:rsidR="00FA5835">
        <w:rPr>
          <w:rFonts w:cs="Arial"/>
          <w:sz w:val="22"/>
          <w:szCs w:val="22"/>
        </w:rPr>
        <w:t>re</w:t>
      </w:r>
      <w:r w:rsidR="006A6799">
        <w:rPr>
          <w:rFonts w:cs="Arial"/>
          <w:sz w:val="22"/>
          <w:szCs w:val="22"/>
        </w:rPr>
        <w:t>pre</w:t>
      </w:r>
      <w:r w:rsidR="00FA5835">
        <w:rPr>
          <w:rFonts w:cs="Arial"/>
          <w:sz w:val="22"/>
          <w:szCs w:val="22"/>
        </w:rPr>
        <w:t>sentative fro</w:t>
      </w:r>
      <w:r w:rsidR="009C447A">
        <w:rPr>
          <w:rFonts w:cs="Arial"/>
          <w:sz w:val="22"/>
          <w:szCs w:val="22"/>
        </w:rPr>
        <w:t>m the Client Assistance Program</w:t>
      </w:r>
      <w:r w:rsidR="00615DAF">
        <w:rPr>
          <w:rFonts w:cs="Arial"/>
          <w:sz w:val="22"/>
          <w:szCs w:val="22"/>
        </w:rPr>
        <w:t xml:space="preserve"> (CAP)</w:t>
      </w:r>
      <w:r w:rsidR="006A6799">
        <w:rPr>
          <w:rFonts w:cs="Arial"/>
          <w:sz w:val="22"/>
          <w:szCs w:val="22"/>
        </w:rPr>
        <w:t xml:space="preserve">, and representatives from </w:t>
      </w:r>
      <w:r w:rsidR="003C22AC" w:rsidRPr="00C30194">
        <w:rPr>
          <w:rFonts w:cs="Arial"/>
          <w:sz w:val="22"/>
          <w:szCs w:val="22"/>
        </w:rPr>
        <w:t xml:space="preserve">Tribal </w:t>
      </w:r>
      <w:r w:rsidR="006A6799" w:rsidRPr="00C30194">
        <w:rPr>
          <w:rFonts w:cs="Arial"/>
          <w:sz w:val="22"/>
          <w:szCs w:val="22"/>
        </w:rPr>
        <w:t>Voc</w:t>
      </w:r>
      <w:r w:rsidR="006A6799">
        <w:rPr>
          <w:rFonts w:cs="Arial"/>
          <w:sz w:val="22"/>
          <w:szCs w:val="22"/>
        </w:rPr>
        <w:t xml:space="preserve">ational </w:t>
      </w:r>
      <w:r w:rsidR="006A6799" w:rsidRPr="00C30194">
        <w:rPr>
          <w:rFonts w:cs="Arial"/>
          <w:sz w:val="22"/>
          <w:szCs w:val="22"/>
        </w:rPr>
        <w:t>Rehabilitation</w:t>
      </w:r>
      <w:r w:rsidR="003C22AC" w:rsidRPr="00C30194">
        <w:rPr>
          <w:rFonts w:cs="Arial"/>
          <w:sz w:val="22"/>
          <w:szCs w:val="22"/>
        </w:rPr>
        <w:t xml:space="preserve"> </w:t>
      </w:r>
      <w:r w:rsidR="009D6C4C">
        <w:rPr>
          <w:rFonts w:cs="Arial"/>
          <w:sz w:val="22"/>
          <w:szCs w:val="22"/>
        </w:rPr>
        <w:t xml:space="preserve">(TVR) </w:t>
      </w:r>
      <w:r w:rsidR="003C22AC" w:rsidRPr="00C30194">
        <w:rPr>
          <w:rFonts w:cs="Arial"/>
          <w:sz w:val="22"/>
          <w:szCs w:val="22"/>
        </w:rPr>
        <w:t>program</w:t>
      </w:r>
      <w:r w:rsidR="00FA5835">
        <w:rPr>
          <w:rFonts w:cs="Arial"/>
          <w:sz w:val="22"/>
          <w:szCs w:val="22"/>
        </w:rPr>
        <w:t>s</w:t>
      </w:r>
      <w:r w:rsidR="006A6799">
        <w:rPr>
          <w:rFonts w:cs="Arial"/>
          <w:sz w:val="22"/>
          <w:szCs w:val="22"/>
        </w:rPr>
        <w:t>.</w:t>
      </w:r>
    </w:p>
    <w:p w:rsidR="00C95814" w:rsidRDefault="00C95814" w:rsidP="003170F6">
      <w:pPr>
        <w:rPr>
          <w:rFonts w:cs="Arial"/>
          <w:sz w:val="22"/>
          <w:szCs w:val="22"/>
        </w:rPr>
      </w:pPr>
    </w:p>
    <w:p w:rsidR="00B00D1D" w:rsidRDefault="00860B94" w:rsidP="00E14A4C">
      <w:pPr>
        <w:rPr>
          <w:rFonts w:cs="Arial"/>
          <w:sz w:val="22"/>
          <w:szCs w:val="22"/>
        </w:rPr>
      </w:pPr>
      <w:r>
        <w:rPr>
          <w:rFonts w:cs="Arial"/>
          <w:sz w:val="22"/>
          <w:szCs w:val="22"/>
        </w:rPr>
        <w:t>A summ</w:t>
      </w:r>
      <w:r w:rsidR="00E35B4B">
        <w:rPr>
          <w:rFonts w:cs="Arial"/>
          <w:sz w:val="22"/>
          <w:szCs w:val="22"/>
        </w:rPr>
        <w:t>ary of the goals and priorities:</w:t>
      </w:r>
    </w:p>
    <w:p w:rsidR="000E3DFF" w:rsidRPr="00C30194" w:rsidRDefault="000E3DFF" w:rsidP="00E14A4C">
      <w:pPr>
        <w:rPr>
          <w:rFonts w:cs="Arial"/>
          <w:sz w:val="22"/>
          <w:szCs w:val="22"/>
        </w:rPr>
      </w:pPr>
    </w:p>
    <w:p w:rsidR="005F6A82" w:rsidRDefault="00C95814" w:rsidP="00071D5D">
      <w:pPr>
        <w:numPr>
          <w:ilvl w:val="0"/>
          <w:numId w:val="4"/>
        </w:numPr>
        <w:rPr>
          <w:rFonts w:cs="Arial"/>
          <w:sz w:val="22"/>
          <w:szCs w:val="22"/>
        </w:rPr>
      </w:pPr>
      <w:r>
        <w:rPr>
          <w:rFonts w:cs="Arial"/>
          <w:sz w:val="22"/>
          <w:szCs w:val="22"/>
        </w:rPr>
        <w:t>D</w:t>
      </w:r>
      <w:r w:rsidR="00C11185" w:rsidRPr="00476637">
        <w:rPr>
          <w:rFonts w:cs="Arial"/>
          <w:sz w:val="22"/>
          <w:szCs w:val="22"/>
        </w:rPr>
        <w:t>elivery of high quality voc</w:t>
      </w:r>
      <w:r w:rsidR="00C35506" w:rsidRPr="00476637">
        <w:rPr>
          <w:rFonts w:cs="Arial"/>
          <w:sz w:val="22"/>
          <w:szCs w:val="22"/>
        </w:rPr>
        <w:t>ational rehabilitation services</w:t>
      </w:r>
      <w:r w:rsidR="006B4F0F">
        <w:rPr>
          <w:rFonts w:cs="Arial"/>
          <w:sz w:val="22"/>
          <w:szCs w:val="22"/>
        </w:rPr>
        <w:t xml:space="preserve"> to</w:t>
      </w:r>
      <w:r w:rsidR="00B85EAE">
        <w:rPr>
          <w:rFonts w:cs="Arial"/>
          <w:sz w:val="22"/>
          <w:szCs w:val="22"/>
        </w:rPr>
        <w:t xml:space="preserve"> all</w:t>
      </w:r>
      <w:r w:rsidR="006B4F0F">
        <w:rPr>
          <w:rFonts w:cs="Arial"/>
          <w:sz w:val="22"/>
          <w:szCs w:val="22"/>
        </w:rPr>
        <w:t xml:space="preserve"> </w:t>
      </w:r>
      <w:r>
        <w:rPr>
          <w:rFonts w:cs="Arial"/>
          <w:sz w:val="22"/>
          <w:szCs w:val="22"/>
        </w:rPr>
        <w:t>individuals with disabili</w:t>
      </w:r>
      <w:r w:rsidR="00E35B4B">
        <w:rPr>
          <w:rFonts w:cs="Arial"/>
          <w:sz w:val="22"/>
          <w:szCs w:val="22"/>
        </w:rPr>
        <w:t>tie</w:t>
      </w:r>
      <w:r>
        <w:rPr>
          <w:rFonts w:cs="Arial"/>
          <w:sz w:val="22"/>
          <w:szCs w:val="22"/>
        </w:rPr>
        <w:t>s</w:t>
      </w:r>
      <w:r w:rsidR="00B85EAE">
        <w:rPr>
          <w:rFonts w:cs="Arial"/>
          <w:sz w:val="22"/>
          <w:szCs w:val="22"/>
        </w:rPr>
        <w:t xml:space="preserve"> </w:t>
      </w:r>
      <w:r w:rsidR="00175100">
        <w:rPr>
          <w:rFonts w:cs="Arial"/>
          <w:sz w:val="22"/>
          <w:szCs w:val="22"/>
        </w:rPr>
        <w:t>with priorities established for</w:t>
      </w:r>
      <w:r w:rsidR="00B85EAE">
        <w:rPr>
          <w:rFonts w:cs="Arial"/>
          <w:sz w:val="22"/>
          <w:szCs w:val="22"/>
        </w:rPr>
        <w:t>:</w:t>
      </w:r>
    </w:p>
    <w:p w:rsidR="00B85EAE" w:rsidRPr="00B85EAE" w:rsidRDefault="006B4F0F" w:rsidP="00071D5D">
      <w:pPr>
        <w:numPr>
          <w:ilvl w:val="1"/>
          <w:numId w:val="3"/>
        </w:numPr>
        <w:rPr>
          <w:rFonts w:cs="Arial"/>
          <w:sz w:val="22"/>
          <w:szCs w:val="22"/>
        </w:rPr>
      </w:pPr>
      <w:r w:rsidRPr="00B85EAE">
        <w:rPr>
          <w:rFonts w:cs="Arial"/>
          <w:snapToGrid w:val="0"/>
          <w:color w:val="000000"/>
          <w:sz w:val="22"/>
          <w:szCs w:val="22"/>
        </w:rPr>
        <w:t xml:space="preserve">Transition </w:t>
      </w:r>
      <w:r w:rsidR="00B85EAE" w:rsidRPr="00B85EAE">
        <w:rPr>
          <w:rFonts w:cs="Arial"/>
          <w:snapToGrid w:val="0"/>
          <w:color w:val="000000"/>
          <w:sz w:val="22"/>
          <w:szCs w:val="22"/>
        </w:rPr>
        <w:t>age youth</w:t>
      </w:r>
      <w:r w:rsidR="00B85EAE">
        <w:rPr>
          <w:rFonts w:cs="Arial"/>
          <w:snapToGrid w:val="0"/>
          <w:color w:val="000000"/>
          <w:sz w:val="22"/>
          <w:szCs w:val="22"/>
        </w:rPr>
        <w:t>;</w:t>
      </w:r>
    </w:p>
    <w:p w:rsidR="006B4F0F" w:rsidRPr="00B85EAE" w:rsidRDefault="00515F58" w:rsidP="00071D5D">
      <w:pPr>
        <w:numPr>
          <w:ilvl w:val="1"/>
          <w:numId w:val="3"/>
        </w:numPr>
        <w:rPr>
          <w:rFonts w:cs="Arial"/>
          <w:sz w:val="22"/>
          <w:szCs w:val="22"/>
        </w:rPr>
      </w:pPr>
      <w:r>
        <w:rPr>
          <w:rFonts w:cs="Arial"/>
          <w:snapToGrid w:val="0"/>
          <w:color w:val="000000"/>
          <w:sz w:val="22"/>
          <w:szCs w:val="22"/>
        </w:rPr>
        <w:t>i</w:t>
      </w:r>
      <w:r w:rsidR="00B85EAE">
        <w:rPr>
          <w:rFonts w:cs="Arial"/>
          <w:snapToGrid w:val="0"/>
          <w:color w:val="000000"/>
          <w:sz w:val="22"/>
          <w:szCs w:val="22"/>
        </w:rPr>
        <w:t>ndividuals residing in r</w:t>
      </w:r>
      <w:r w:rsidR="006B4F0F" w:rsidRPr="00B85EAE">
        <w:rPr>
          <w:rFonts w:cs="Arial"/>
          <w:snapToGrid w:val="0"/>
          <w:color w:val="000000"/>
          <w:sz w:val="22"/>
          <w:szCs w:val="22"/>
        </w:rPr>
        <w:t xml:space="preserve">ural </w:t>
      </w:r>
      <w:r w:rsidR="00B85EAE">
        <w:rPr>
          <w:rFonts w:cs="Arial"/>
          <w:snapToGrid w:val="0"/>
          <w:color w:val="000000"/>
          <w:sz w:val="22"/>
          <w:szCs w:val="22"/>
        </w:rPr>
        <w:t>Alaska;</w:t>
      </w:r>
    </w:p>
    <w:p w:rsidR="00FE50F8" w:rsidRDefault="00515F58" w:rsidP="00071D5D">
      <w:pPr>
        <w:numPr>
          <w:ilvl w:val="1"/>
          <w:numId w:val="3"/>
        </w:numPr>
        <w:rPr>
          <w:rFonts w:cs="Arial"/>
          <w:sz w:val="22"/>
          <w:szCs w:val="22"/>
        </w:rPr>
      </w:pPr>
      <w:r>
        <w:rPr>
          <w:rFonts w:cs="Arial"/>
          <w:sz w:val="22"/>
          <w:szCs w:val="22"/>
        </w:rPr>
        <w:t>i</w:t>
      </w:r>
      <w:r w:rsidR="00B85EAE">
        <w:rPr>
          <w:rFonts w:cs="Arial"/>
          <w:sz w:val="22"/>
          <w:szCs w:val="22"/>
        </w:rPr>
        <w:t>ndividuals who experience blindness or who have a visual impairment; and</w:t>
      </w:r>
    </w:p>
    <w:p w:rsidR="000E3DFF" w:rsidRDefault="000E3DFF">
      <w:pPr>
        <w:rPr>
          <w:rFonts w:cs="Arial"/>
          <w:sz w:val="22"/>
          <w:szCs w:val="22"/>
        </w:rPr>
      </w:pPr>
      <w:r>
        <w:rPr>
          <w:rFonts w:cs="Arial"/>
          <w:sz w:val="22"/>
          <w:szCs w:val="22"/>
        </w:rPr>
        <w:br w:type="page"/>
      </w:r>
    </w:p>
    <w:p w:rsidR="00C35506" w:rsidRPr="00FE50F8" w:rsidRDefault="00E35B4B" w:rsidP="00071D5D">
      <w:pPr>
        <w:numPr>
          <w:ilvl w:val="0"/>
          <w:numId w:val="4"/>
        </w:numPr>
        <w:rPr>
          <w:rFonts w:cs="Arial"/>
          <w:sz w:val="22"/>
          <w:szCs w:val="22"/>
        </w:rPr>
      </w:pPr>
      <w:r>
        <w:rPr>
          <w:rFonts w:cs="Arial"/>
          <w:sz w:val="22"/>
          <w:szCs w:val="22"/>
        </w:rPr>
        <w:lastRenderedPageBreak/>
        <w:t>Staff development</w:t>
      </w:r>
      <w:r w:rsidR="00B85EAE">
        <w:rPr>
          <w:rFonts w:cs="Arial"/>
          <w:sz w:val="22"/>
          <w:szCs w:val="22"/>
        </w:rPr>
        <w:t xml:space="preserve"> includes efforts in:</w:t>
      </w:r>
    </w:p>
    <w:p w:rsidR="000105FD" w:rsidRDefault="000105FD" w:rsidP="000105FD">
      <w:pPr>
        <w:numPr>
          <w:ilvl w:val="1"/>
          <w:numId w:val="3"/>
        </w:numPr>
        <w:tabs>
          <w:tab w:val="num" w:pos="1440"/>
        </w:tabs>
        <w:rPr>
          <w:rFonts w:cs="Arial"/>
          <w:sz w:val="22"/>
          <w:szCs w:val="22"/>
        </w:rPr>
      </w:pPr>
      <w:r>
        <w:rPr>
          <w:rFonts w:cs="Arial"/>
          <w:sz w:val="22"/>
          <w:szCs w:val="22"/>
        </w:rPr>
        <w:t>Training opportunities to maintain professional certifications and for staff development;</w:t>
      </w:r>
    </w:p>
    <w:p w:rsidR="00B85EAE" w:rsidRDefault="00515F58" w:rsidP="000105FD">
      <w:pPr>
        <w:numPr>
          <w:ilvl w:val="1"/>
          <w:numId w:val="3"/>
        </w:numPr>
        <w:tabs>
          <w:tab w:val="num" w:pos="1440"/>
        </w:tabs>
        <w:rPr>
          <w:rFonts w:cs="Arial"/>
          <w:sz w:val="22"/>
          <w:szCs w:val="22"/>
        </w:rPr>
      </w:pPr>
      <w:r>
        <w:rPr>
          <w:rFonts w:cs="Arial"/>
          <w:sz w:val="22"/>
          <w:szCs w:val="22"/>
        </w:rPr>
        <w:t>l</w:t>
      </w:r>
      <w:r w:rsidR="00B85EAE" w:rsidRPr="000105FD">
        <w:rPr>
          <w:rFonts w:cs="Arial"/>
          <w:sz w:val="22"/>
          <w:szCs w:val="22"/>
        </w:rPr>
        <w:t>eadership development; and</w:t>
      </w:r>
    </w:p>
    <w:p w:rsidR="000105FD" w:rsidRPr="000105FD" w:rsidRDefault="00515F58" w:rsidP="000105FD">
      <w:pPr>
        <w:numPr>
          <w:ilvl w:val="1"/>
          <w:numId w:val="3"/>
        </w:numPr>
        <w:tabs>
          <w:tab w:val="num" w:pos="1440"/>
        </w:tabs>
        <w:rPr>
          <w:rFonts w:cs="Arial"/>
          <w:sz w:val="22"/>
          <w:szCs w:val="22"/>
        </w:rPr>
      </w:pPr>
      <w:proofErr w:type="gramStart"/>
      <w:r>
        <w:rPr>
          <w:rFonts w:cs="Arial"/>
          <w:sz w:val="22"/>
          <w:szCs w:val="22"/>
        </w:rPr>
        <w:t>s</w:t>
      </w:r>
      <w:r w:rsidR="000105FD">
        <w:rPr>
          <w:rFonts w:cs="Arial"/>
          <w:sz w:val="22"/>
          <w:szCs w:val="22"/>
        </w:rPr>
        <w:t>uccession</w:t>
      </w:r>
      <w:proofErr w:type="gramEnd"/>
      <w:r w:rsidR="000105FD">
        <w:rPr>
          <w:rFonts w:cs="Arial"/>
          <w:sz w:val="22"/>
          <w:szCs w:val="22"/>
        </w:rPr>
        <w:t xml:space="preserve"> planning.</w:t>
      </w:r>
    </w:p>
    <w:p w:rsidR="00FE50F8" w:rsidRDefault="00FE50F8" w:rsidP="00FE50F8">
      <w:pPr>
        <w:ind w:left="1845"/>
        <w:rPr>
          <w:rFonts w:cs="Arial"/>
          <w:sz w:val="22"/>
          <w:szCs w:val="22"/>
        </w:rPr>
      </w:pPr>
    </w:p>
    <w:p w:rsidR="000E3DFF" w:rsidRDefault="000E3DFF" w:rsidP="00FE50F8">
      <w:pPr>
        <w:ind w:left="1845"/>
        <w:rPr>
          <w:rFonts w:cs="Arial"/>
          <w:sz w:val="22"/>
          <w:szCs w:val="22"/>
        </w:rPr>
      </w:pPr>
    </w:p>
    <w:p w:rsidR="006B4F0F" w:rsidRPr="00FE50F8" w:rsidRDefault="00E35B4B" w:rsidP="00071D5D">
      <w:pPr>
        <w:numPr>
          <w:ilvl w:val="0"/>
          <w:numId w:val="4"/>
        </w:numPr>
        <w:rPr>
          <w:rFonts w:cs="Arial"/>
          <w:sz w:val="22"/>
          <w:szCs w:val="22"/>
        </w:rPr>
      </w:pPr>
      <w:r>
        <w:rPr>
          <w:rFonts w:cs="Arial"/>
          <w:sz w:val="22"/>
          <w:szCs w:val="22"/>
        </w:rPr>
        <w:t>Organizational efficiencies</w:t>
      </w:r>
      <w:r w:rsidR="004617B7">
        <w:rPr>
          <w:rFonts w:cs="Arial"/>
          <w:sz w:val="22"/>
          <w:szCs w:val="22"/>
        </w:rPr>
        <w:t xml:space="preserve"> and responsibilities:</w:t>
      </w:r>
    </w:p>
    <w:p w:rsidR="00BD2F6C" w:rsidRDefault="000105FD" w:rsidP="00071D5D">
      <w:pPr>
        <w:numPr>
          <w:ilvl w:val="1"/>
          <w:numId w:val="3"/>
        </w:numPr>
        <w:tabs>
          <w:tab w:val="num" w:pos="1440"/>
        </w:tabs>
        <w:rPr>
          <w:rFonts w:cs="Arial"/>
          <w:sz w:val="22"/>
          <w:szCs w:val="22"/>
        </w:rPr>
      </w:pPr>
      <w:r>
        <w:rPr>
          <w:rFonts w:cs="Arial"/>
          <w:sz w:val="22"/>
          <w:szCs w:val="22"/>
        </w:rPr>
        <w:t>Meet all Federal regulations</w:t>
      </w:r>
      <w:r w:rsidR="008C57FD">
        <w:rPr>
          <w:rFonts w:cs="Arial"/>
          <w:sz w:val="22"/>
          <w:szCs w:val="22"/>
        </w:rPr>
        <w:t>;</w:t>
      </w:r>
    </w:p>
    <w:p w:rsidR="000105FD" w:rsidRDefault="00515F58" w:rsidP="00071D5D">
      <w:pPr>
        <w:numPr>
          <w:ilvl w:val="1"/>
          <w:numId w:val="3"/>
        </w:numPr>
        <w:tabs>
          <w:tab w:val="num" w:pos="1440"/>
        </w:tabs>
        <w:rPr>
          <w:rFonts w:cs="Arial"/>
          <w:sz w:val="22"/>
          <w:szCs w:val="22"/>
        </w:rPr>
      </w:pPr>
      <w:r>
        <w:rPr>
          <w:rFonts w:cs="Arial"/>
          <w:sz w:val="22"/>
          <w:szCs w:val="22"/>
        </w:rPr>
        <w:t>r</w:t>
      </w:r>
      <w:r w:rsidR="000105FD">
        <w:rPr>
          <w:rFonts w:cs="Arial"/>
          <w:sz w:val="22"/>
          <w:szCs w:val="22"/>
        </w:rPr>
        <w:t>eport common performance measures</w:t>
      </w:r>
      <w:r w:rsidR="008C57FD">
        <w:rPr>
          <w:rFonts w:cs="Arial"/>
          <w:sz w:val="22"/>
          <w:szCs w:val="22"/>
        </w:rPr>
        <w:t>; and</w:t>
      </w:r>
    </w:p>
    <w:p w:rsidR="000105FD" w:rsidRDefault="00515F58" w:rsidP="00071D5D">
      <w:pPr>
        <w:numPr>
          <w:ilvl w:val="1"/>
          <w:numId w:val="3"/>
        </w:numPr>
        <w:tabs>
          <w:tab w:val="num" w:pos="1440"/>
        </w:tabs>
        <w:rPr>
          <w:rFonts w:cs="Arial"/>
          <w:sz w:val="22"/>
          <w:szCs w:val="22"/>
        </w:rPr>
      </w:pPr>
      <w:proofErr w:type="gramStart"/>
      <w:r>
        <w:rPr>
          <w:rFonts w:cs="Arial"/>
          <w:sz w:val="22"/>
          <w:szCs w:val="22"/>
        </w:rPr>
        <w:t>e</w:t>
      </w:r>
      <w:r w:rsidR="000105FD">
        <w:rPr>
          <w:rFonts w:cs="Arial"/>
          <w:sz w:val="22"/>
          <w:szCs w:val="22"/>
        </w:rPr>
        <w:t>nsure</w:t>
      </w:r>
      <w:proofErr w:type="gramEnd"/>
      <w:r w:rsidR="000105FD">
        <w:rPr>
          <w:rFonts w:cs="Arial"/>
          <w:sz w:val="22"/>
          <w:szCs w:val="22"/>
        </w:rPr>
        <w:t xml:space="preserve"> case management software is up-to-date and will generate federal reporting the meets the requirements of the RSA-911 data manual</w:t>
      </w:r>
      <w:r w:rsidR="008C57FD">
        <w:rPr>
          <w:rFonts w:cs="Arial"/>
          <w:sz w:val="22"/>
          <w:szCs w:val="22"/>
        </w:rPr>
        <w:t>.</w:t>
      </w:r>
    </w:p>
    <w:p w:rsidR="00A53E9B" w:rsidRDefault="00A53E9B" w:rsidP="00A53E9B">
      <w:pPr>
        <w:ind w:left="1845"/>
        <w:rPr>
          <w:rFonts w:cs="Arial"/>
          <w:sz w:val="22"/>
          <w:szCs w:val="22"/>
        </w:rPr>
      </w:pPr>
    </w:p>
    <w:p w:rsidR="000E3DFF" w:rsidRDefault="000E3DFF" w:rsidP="00A53E9B">
      <w:pPr>
        <w:ind w:left="1845"/>
        <w:rPr>
          <w:rFonts w:cs="Arial"/>
          <w:sz w:val="22"/>
          <w:szCs w:val="22"/>
        </w:rPr>
      </w:pPr>
    </w:p>
    <w:p w:rsidR="00C35506" w:rsidRPr="00FE50F8" w:rsidRDefault="00BD2F6C" w:rsidP="00071D5D">
      <w:pPr>
        <w:numPr>
          <w:ilvl w:val="0"/>
          <w:numId w:val="4"/>
        </w:numPr>
        <w:rPr>
          <w:rFonts w:cs="Arial"/>
          <w:sz w:val="22"/>
          <w:szCs w:val="22"/>
        </w:rPr>
      </w:pPr>
      <w:r>
        <w:rPr>
          <w:rFonts w:cs="Arial"/>
          <w:sz w:val="22"/>
          <w:szCs w:val="22"/>
        </w:rPr>
        <w:t>DVR i</w:t>
      </w:r>
      <w:r w:rsidR="00E35B4B">
        <w:rPr>
          <w:rFonts w:cs="Arial"/>
          <w:sz w:val="22"/>
          <w:szCs w:val="22"/>
        </w:rPr>
        <w:t>s part of the statewide workforce and service delivery systems:</w:t>
      </w:r>
    </w:p>
    <w:p w:rsidR="00BD2F6C" w:rsidRPr="00BD2F6C" w:rsidRDefault="00E5700D" w:rsidP="00071D5D">
      <w:pPr>
        <w:numPr>
          <w:ilvl w:val="2"/>
          <w:numId w:val="2"/>
        </w:numPr>
        <w:tabs>
          <w:tab w:val="clear" w:pos="2160"/>
          <w:tab w:val="left" w:pos="1800"/>
        </w:tabs>
        <w:ind w:left="1800"/>
        <w:rPr>
          <w:rFonts w:cs="Arial"/>
          <w:sz w:val="22"/>
          <w:szCs w:val="22"/>
        </w:rPr>
      </w:pPr>
      <w:r>
        <w:rPr>
          <w:rFonts w:cs="Arial"/>
          <w:snapToGrid w:val="0"/>
          <w:color w:val="000000"/>
          <w:sz w:val="22"/>
          <w:szCs w:val="22"/>
        </w:rPr>
        <w:t xml:space="preserve">DVR collaborates with other </w:t>
      </w:r>
      <w:r w:rsidR="000105FD">
        <w:rPr>
          <w:rFonts w:cs="Arial"/>
          <w:snapToGrid w:val="0"/>
          <w:color w:val="000000"/>
          <w:sz w:val="22"/>
          <w:szCs w:val="22"/>
        </w:rPr>
        <w:t xml:space="preserve">core WIOA </w:t>
      </w:r>
      <w:r>
        <w:rPr>
          <w:rFonts w:cs="Arial"/>
          <w:snapToGrid w:val="0"/>
          <w:color w:val="000000"/>
          <w:sz w:val="22"/>
          <w:szCs w:val="22"/>
        </w:rPr>
        <w:t>agencies to i</w:t>
      </w:r>
      <w:r w:rsidR="00FE50F8">
        <w:rPr>
          <w:rFonts w:cs="Arial"/>
          <w:snapToGrid w:val="0"/>
          <w:color w:val="000000"/>
          <w:sz w:val="22"/>
          <w:szCs w:val="22"/>
        </w:rPr>
        <w:t xml:space="preserve">mprove </w:t>
      </w:r>
      <w:r>
        <w:rPr>
          <w:rFonts w:cs="Arial"/>
          <w:snapToGrid w:val="0"/>
          <w:color w:val="000000"/>
          <w:sz w:val="22"/>
          <w:szCs w:val="22"/>
        </w:rPr>
        <w:t>the delivery of V</w:t>
      </w:r>
      <w:r w:rsidR="00615DAF">
        <w:rPr>
          <w:rFonts w:cs="Arial"/>
          <w:snapToGrid w:val="0"/>
          <w:color w:val="000000"/>
          <w:sz w:val="22"/>
          <w:szCs w:val="22"/>
        </w:rPr>
        <w:t>ocational Rehabilitation (VR)</w:t>
      </w:r>
      <w:r>
        <w:rPr>
          <w:rFonts w:cs="Arial"/>
          <w:snapToGrid w:val="0"/>
          <w:color w:val="000000"/>
          <w:sz w:val="22"/>
          <w:szCs w:val="22"/>
        </w:rPr>
        <w:t xml:space="preserve"> services</w:t>
      </w:r>
      <w:r w:rsidR="00D821BD">
        <w:rPr>
          <w:rFonts w:cs="Arial"/>
          <w:snapToGrid w:val="0"/>
          <w:color w:val="000000"/>
          <w:sz w:val="22"/>
          <w:szCs w:val="22"/>
        </w:rPr>
        <w:t xml:space="preserve">; </w:t>
      </w:r>
      <w:r w:rsidR="00380DD8">
        <w:rPr>
          <w:rFonts w:cs="Arial"/>
          <w:snapToGrid w:val="0"/>
          <w:color w:val="000000"/>
          <w:sz w:val="22"/>
          <w:szCs w:val="22"/>
        </w:rPr>
        <w:t xml:space="preserve">and </w:t>
      </w:r>
    </w:p>
    <w:p w:rsidR="00E5700D" w:rsidRPr="00E5700D" w:rsidRDefault="00515F58" w:rsidP="00071D5D">
      <w:pPr>
        <w:numPr>
          <w:ilvl w:val="2"/>
          <w:numId w:val="2"/>
        </w:numPr>
        <w:tabs>
          <w:tab w:val="clear" w:pos="2160"/>
          <w:tab w:val="left" w:pos="1800"/>
        </w:tabs>
        <w:ind w:left="1800"/>
        <w:rPr>
          <w:rFonts w:cs="Arial"/>
          <w:sz w:val="22"/>
          <w:szCs w:val="22"/>
        </w:rPr>
      </w:pPr>
      <w:proofErr w:type="gramStart"/>
      <w:r>
        <w:rPr>
          <w:rFonts w:cs="Arial"/>
          <w:snapToGrid w:val="0"/>
          <w:color w:val="000000"/>
          <w:sz w:val="22"/>
          <w:szCs w:val="22"/>
        </w:rPr>
        <w:t>i</w:t>
      </w:r>
      <w:r w:rsidR="000105FD">
        <w:rPr>
          <w:rFonts w:cs="Arial"/>
          <w:snapToGrid w:val="0"/>
          <w:color w:val="000000"/>
          <w:sz w:val="22"/>
          <w:szCs w:val="22"/>
        </w:rPr>
        <w:t>s</w:t>
      </w:r>
      <w:proofErr w:type="gramEnd"/>
      <w:r w:rsidR="000105FD">
        <w:rPr>
          <w:rFonts w:cs="Arial"/>
          <w:snapToGrid w:val="0"/>
          <w:color w:val="000000"/>
          <w:sz w:val="22"/>
          <w:szCs w:val="22"/>
        </w:rPr>
        <w:t xml:space="preserve"> an advocate for</w:t>
      </w:r>
      <w:r w:rsidR="00380DD8">
        <w:rPr>
          <w:rFonts w:cs="Arial"/>
          <w:snapToGrid w:val="0"/>
          <w:color w:val="000000"/>
          <w:sz w:val="22"/>
          <w:szCs w:val="22"/>
        </w:rPr>
        <w:t xml:space="preserve"> people with disabilities</w:t>
      </w:r>
      <w:r w:rsidR="000105FD">
        <w:rPr>
          <w:rFonts w:cs="Arial"/>
          <w:snapToGrid w:val="0"/>
          <w:color w:val="000000"/>
          <w:sz w:val="22"/>
          <w:szCs w:val="22"/>
        </w:rPr>
        <w:t xml:space="preserve"> on appropriate boards and committees</w:t>
      </w:r>
      <w:r w:rsidR="008C57FD">
        <w:rPr>
          <w:rFonts w:cs="Arial"/>
          <w:snapToGrid w:val="0"/>
          <w:color w:val="000000"/>
          <w:sz w:val="22"/>
          <w:szCs w:val="22"/>
        </w:rPr>
        <w:t>.</w:t>
      </w:r>
    </w:p>
    <w:p w:rsidR="00F824B5" w:rsidRPr="00872101" w:rsidRDefault="00CB2EB4" w:rsidP="002F49BA">
      <w:pPr>
        <w:jc w:val="center"/>
        <w:rPr>
          <w:rFonts w:cs="Arial"/>
          <w:b/>
          <w:bCs/>
          <w:szCs w:val="24"/>
          <w:u w:val="single"/>
        </w:rPr>
      </w:pPr>
      <w:r>
        <w:rPr>
          <w:rFonts w:cs="Arial"/>
          <w:b/>
          <w:bCs/>
          <w:szCs w:val="24"/>
          <w:u w:val="single"/>
        </w:rPr>
        <w:br w:type="page"/>
      </w:r>
      <w:r w:rsidR="00851DB5">
        <w:rPr>
          <w:rFonts w:cs="Arial"/>
          <w:b/>
          <w:bCs/>
          <w:szCs w:val="24"/>
          <w:u w:val="single"/>
        </w:rPr>
        <w:lastRenderedPageBreak/>
        <w:t>Goals, Priorities</w:t>
      </w:r>
      <w:r w:rsidR="00E17205">
        <w:rPr>
          <w:rFonts w:cs="Arial"/>
          <w:b/>
          <w:bCs/>
          <w:szCs w:val="24"/>
          <w:u w:val="single"/>
        </w:rPr>
        <w:t xml:space="preserve">, Strategies and </w:t>
      </w:r>
      <w:r w:rsidR="006E76A4">
        <w:rPr>
          <w:rFonts w:cs="Arial"/>
          <w:b/>
          <w:bCs/>
          <w:szCs w:val="24"/>
          <w:u w:val="single"/>
        </w:rPr>
        <w:t>Performance Indicators</w:t>
      </w:r>
    </w:p>
    <w:p w:rsidR="00F824B5" w:rsidRPr="00C30194" w:rsidRDefault="00F824B5" w:rsidP="005E1040">
      <w:pPr>
        <w:rPr>
          <w:rFonts w:cs="Arial"/>
          <w:b/>
          <w:bCs/>
          <w:sz w:val="22"/>
          <w:szCs w:val="22"/>
          <w:u w:val="single"/>
        </w:rPr>
      </w:pPr>
    </w:p>
    <w:p w:rsidR="00C95A33" w:rsidRDefault="005E1040" w:rsidP="005E1040">
      <w:pPr>
        <w:rPr>
          <w:rFonts w:cs="Arial"/>
          <w:b/>
          <w:bCs/>
          <w:snapToGrid w:val="0"/>
          <w:color w:val="000000"/>
          <w:sz w:val="22"/>
          <w:szCs w:val="22"/>
          <w:u w:val="single"/>
        </w:rPr>
      </w:pPr>
      <w:r w:rsidRPr="00872101">
        <w:rPr>
          <w:rFonts w:cs="Arial"/>
          <w:b/>
          <w:bCs/>
          <w:sz w:val="22"/>
          <w:szCs w:val="22"/>
          <w:u w:val="single"/>
        </w:rPr>
        <w:t>Goal</w:t>
      </w:r>
      <w:r w:rsidRPr="00872101">
        <w:rPr>
          <w:rFonts w:cs="Arial"/>
          <w:b/>
          <w:bCs/>
          <w:snapToGrid w:val="0"/>
          <w:color w:val="000000"/>
          <w:sz w:val="22"/>
          <w:szCs w:val="22"/>
          <w:u w:val="single"/>
        </w:rPr>
        <w:t xml:space="preserve"> 1 - Service Delivery:</w:t>
      </w:r>
      <w:r w:rsidR="003F2401" w:rsidRPr="00872101">
        <w:rPr>
          <w:rFonts w:cs="Arial"/>
          <w:b/>
          <w:bCs/>
          <w:snapToGrid w:val="0"/>
          <w:color w:val="000000"/>
          <w:sz w:val="22"/>
          <w:szCs w:val="22"/>
          <w:u w:val="single"/>
        </w:rPr>
        <w:t xml:space="preserve"> DVR will deliver high quality vocational rehabilitation services to people with disabilities to assist them in obtaining employment consistent with their career goals.</w:t>
      </w:r>
    </w:p>
    <w:p w:rsidR="00B5730B" w:rsidRPr="00C30194" w:rsidRDefault="007043B4" w:rsidP="005E1040">
      <w:pPr>
        <w:rPr>
          <w:rFonts w:cs="Arial"/>
          <w:sz w:val="22"/>
          <w:szCs w:val="22"/>
        </w:rPr>
      </w:pPr>
      <w:r>
        <w:rPr>
          <w:rFonts w:cs="Arial"/>
          <w:sz w:val="22"/>
          <w:szCs w:val="22"/>
        </w:rPr>
        <w:t xml:space="preserve">This goal reflects DVR’s continued focus on </w:t>
      </w:r>
      <w:r w:rsidR="00B5730B" w:rsidRPr="00C30194">
        <w:rPr>
          <w:rFonts w:cs="Arial"/>
          <w:sz w:val="22"/>
          <w:szCs w:val="22"/>
        </w:rPr>
        <w:t>improv</w:t>
      </w:r>
      <w:r>
        <w:rPr>
          <w:rFonts w:cs="Arial"/>
          <w:sz w:val="22"/>
          <w:szCs w:val="22"/>
        </w:rPr>
        <w:t>ing</w:t>
      </w:r>
      <w:r w:rsidR="00B5730B" w:rsidRPr="00C30194">
        <w:rPr>
          <w:rFonts w:cs="Arial"/>
          <w:sz w:val="22"/>
          <w:szCs w:val="22"/>
        </w:rPr>
        <w:t xml:space="preserve"> the </w:t>
      </w:r>
      <w:r w:rsidR="00D241E9">
        <w:rPr>
          <w:rFonts w:cs="Arial"/>
          <w:sz w:val="22"/>
          <w:szCs w:val="22"/>
        </w:rPr>
        <w:t xml:space="preserve">VR </w:t>
      </w:r>
      <w:r w:rsidR="00B5730B" w:rsidRPr="00C30194">
        <w:rPr>
          <w:rFonts w:cs="Arial"/>
          <w:sz w:val="22"/>
          <w:szCs w:val="22"/>
        </w:rPr>
        <w:t>service delivery system</w:t>
      </w:r>
      <w:r w:rsidR="00385250">
        <w:rPr>
          <w:rFonts w:cs="Arial"/>
          <w:sz w:val="22"/>
          <w:szCs w:val="22"/>
        </w:rPr>
        <w:t xml:space="preserve"> with the</w:t>
      </w:r>
      <w:r w:rsidR="00D241E9">
        <w:rPr>
          <w:rFonts w:cs="Arial"/>
          <w:sz w:val="22"/>
          <w:szCs w:val="22"/>
        </w:rPr>
        <w:t xml:space="preserve"> </w:t>
      </w:r>
      <w:r w:rsidR="00851DB5">
        <w:rPr>
          <w:rFonts w:cs="Arial"/>
          <w:sz w:val="22"/>
          <w:szCs w:val="22"/>
        </w:rPr>
        <w:t>priorities</w:t>
      </w:r>
      <w:r w:rsidR="00D241E9">
        <w:rPr>
          <w:rFonts w:cs="Arial"/>
          <w:sz w:val="22"/>
          <w:szCs w:val="22"/>
        </w:rPr>
        <w:t xml:space="preserve"> and strategies </w:t>
      </w:r>
      <w:r w:rsidR="00CF0353">
        <w:rPr>
          <w:rFonts w:cs="Arial"/>
          <w:sz w:val="22"/>
          <w:szCs w:val="22"/>
        </w:rPr>
        <w:t xml:space="preserve">identified by </w:t>
      </w:r>
      <w:r w:rsidR="00D241E9">
        <w:rPr>
          <w:rFonts w:cs="Arial"/>
          <w:sz w:val="22"/>
          <w:szCs w:val="22"/>
        </w:rPr>
        <w:t>the CSNA.</w:t>
      </w:r>
    </w:p>
    <w:p w:rsidR="008E2858" w:rsidRDefault="008E2858" w:rsidP="008E2858">
      <w:pPr>
        <w:rPr>
          <w:rFonts w:cs="Arial"/>
          <w:b/>
          <w:snapToGrid w:val="0"/>
          <w:color w:val="000000"/>
          <w:sz w:val="22"/>
          <w:szCs w:val="22"/>
        </w:rPr>
      </w:pPr>
      <w:r w:rsidRPr="00C30194">
        <w:rPr>
          <w:rFonts w:cs="Arial"/>
          <w:b/>
          <w:snapToGrid w:val="0"/>
          <w:color w:val="000000"/>
          <w:sz w:val="22"/>
          <w:szCs w:val="22"/>
        </w:rPr>
        <w:tab/>
      </w:r>
    </w:p>
    <w:p w:rsidR="00557324" w:rsidRPr="00851DB5" w:rsidRDefault="00851DB5" w:rsidP="005E1040">
      <w:pPr>
        <w:rPr>
          <w:rFonts w:cs="Arial"/>
          <w:b/>
          <w:bCs/>
          <w:snapToGrid w:val="0"/>
          <w:sz w:val="22"/>
          <w:szCs w:val="22"/>
        </w:rPr>
      </w:pPr>
      <w:r>
        <w:rPr>
          <w:rFonts w:cs="Arial"/>
          <w:b/>
          <w:snapToGrid w:val="0"/>
          <w:sz w:val="22"/>
          <w:szCs w:val="22"/>
        </w:rPr>
        <w:t>Priority</w:t>
      </w:r>
      <w:r w:rsidR="00557324" w:rsidRPr="00851DB5">
        <w:rPr>
          <w:rFonts w:cs="Arial"/>
          <w:b/>
          <w:snapToGrid w:val="0"/>
          <w:sz w:val="22"/>
          <w:szCs w:val="22"/>
        </w:rPr>
        <w:t xml:space="preserve"> 1.1: </w:t>
      </w:r>
      <w:r w:rsidR="000D4E2F">
        <w:rPr>
          <w:rFonts w:cs="Arial"/>
          <w:b/>
          <w:snapToGrid w:val="0"/>
          <w:sz w:val="22"/>
          <w:szCs w:val="22"/>
        </w:rPr>
        <w:t>Expand Pre-Employment Transition Services</w:t>
      </w:r>
      <w:r w:rsidR="00343C73">
        <w:rPr>
          <w:rFonts w:cs="Arial"/>
          <w:b/>
          <w:snapToGrid w:val="0"/>
          <w:sz w:val="22"/>
          <w:szCs w:val="22"/>
        </w:rPr>
        <w:t xml:space="preserve"> (Pre-ETS)</w:t>
      </w:r>
      <w:r w:rsidR="000D4E2F">
        <w:rPr>
          <w:rFonts w:cs="Arial"/>
          <w:b/>
          <w:snapToGrid w:val="0"/>
          <w:sz w:val="22"/>
          <w:szCs w:val="22"/>
        </w:rPr>
        <w:t xml:space="preserve"> to students with disabilities</w:t>
      </w:r>
      <w:r w:rsidR="00557324" w:rsidRPr="00851DB5">
        <w:rPr>
          <w:rFonts w:cs="Arial"/>
          <w:b/>
          <w:bCs/>
          <w:snapToGrid w:val="0"/>
          <w:sz w:val="22"/>
          <w:szCs w:val="22"/>
        </w:rPr>
        <w:t xml:space="preserve"> </w:t>
      </w:r>
    </w:p>
    <w:p w:rsidR="00380DD8" w:rsidRDefault="00380DD8" w:rsidP="00A74838">
      <w:pPr>
        <w:ind w:firstLine="360"/>
        <w:rPr>
          <w:rFonts w:cs="Arial"/>
          <w:sz w:val="22"/>
          <w:szCs w:val="22"/>
          <w:u w:val="single"/>
        </w:rPr>
      </w:pPr>
      <w:r w:rsidRPr="00146A3B">
        <w:rPr>
          <w:rFonts w:cs="Arial"/>
          <w:sz w:val="22"/>
          <w:szCs w:val="22"/>
          <w:u w:val="single"/>
        </w:rPr>
        <w:t>Strategies:</w:t>
      </w:r>
    </w:p>
    <w:p w:rsidR="00343C73" w:rsidRDefault="00343C73" w:rsidP="00A74838">
      <w:pPr>
        <w:numPr>
          <w:ilvl w:val="0"/>
          <w:numId w:val="5"/>
        </w:numPr>
        <w:rPr>
          <w:rFonts w:cs="Arial"/>
          <w:sz w:val="22"/>
          <w:szCs w:val="22"/>
        </w:rPr>
      </w:pPr>
      <w:r>
        <w:rPr>
          <w:rFonts w:cs="Arial"/>
          <w:sz w:val="22"/>
          <w:szCs w:val="22"/>
        </w:rPr>
        <w:t>Expand Pre-Application activities under Pre-ETS</w:t>
      </w:r>
      <w:r w:rsidR="009017C4">
        <w:rPr>
          <w:rFonts w:cs="Arial"/>
          <w:sz w:val="22"/>
          <w:szCs w:val="22"/>
        </w:rPr>
        <w:t>, including summer work experience programs.</w:t>
      </w:r>
    </w:p>
    <w:p w:rsidR="00DF494C" w:rsidRPr="000E7238" w:rsidRDefault="009017C4" w:rsidP="00473692">
      <w:pPr>
        <w:pStyle w:val="ListParagraph"/>
        <w:numPr>
          <w:ilvl w:val="0"/>
          <w:numId w:val="5"/>
        </w:numPr>
        <w:spacing w:before="120"/>
        <w:rPr>
          <w:sz w:val="22"/>
          <w:szCs w:val="22"/>
        </w:rPr>
      </w:pPr>
      <w:r>
        <w:rPr>
          <w:sz w:val="22"/>
          <w:szCs w:val="22"/>
        </w:rPr>
        <w:t>Outreach to</w:t>
      </w:r>
      <w:r w:rsidR="00DF494C" w:rsidRPr="000E7238">
        <w:rPr>
          <w:sz w:val="22"/>
          <w:szCs w:val="22"/>
        </w:rPr>
        <w:t xml:space="preserve"> 504 coordinators</w:t>
      </w:r>
      <w:r>
        <w:rPr>
          <w:sz w:val="22"/>
          <w:szCs w:val="22"/>
        </w:rPr>
        <w:t xml:space="preserve">, </w:t>
      </w:r>
      <w:r w:rsidR="00DF494C" w:rsidRPr="000E7238">
        <w:rPr>
          <w:sz w:val="22"/>
          <w:szCs w:val="22"/>
        </w:rPr>
        <w:t>special education staff</w:t>
      </w:r>
      <w:r>
        <w:rPr>
          <w:sz w:val="22"/>
          <w:szCs w:val="22"/>
        </w:rPr>
        <w:t>, alternative schools, rural schools and youth correctional facilities.</w:t>
      </w:r>
    </w:p>
    <w:p w:rsidR="00473692" w:rsidRPr="00473692" w:rsidRDefault="000D4E2F" w:rsidP="00071D5D">
      <w:pPr>
        <w:pStyle w:val="ListParagraph"/>
        <w:numPr>
          <w:ilvl w:val="0"/>
          <w:numId w:val="5"/>
        </w:numPr>
        <w:spacing w:before="120"/>
        <w:rPr>
          <w:rFonts w:cs="Arial"/>
          <w:sz w:val="22"/>
        </w:rPr>
      </w:pPr>
      <w:r>
        <w:rPr>
          <w:sz w:val="22"/>
          <w:szCs w:val="22"/>
        </w:rPr>
        <w:t>Work with Technical Assistance Centers</w:t>
      </w:r>
      <w:r w:rsidR="00615DAF">
        <w:rPr>
          <w:sz w:val="22"/>
          <w:szCs w:val="22"/>
        </w:rPr>
        <w:t xml:space="preserve"> (TACs)</w:t>
      </w:r>
      <w:r>
        <w:rPr>
          <w:sz w:val="22"/>
          <w:szCs w:val="22"/>
        </w:rPr>
        <w:t xml:space="preserve"> to develop </w:t>
      </w:r>
      <w:r w:rsidR="001506AB">
        <w:rPr>
          <w:sz w:val="22"/>
          <w:szCs w:val="22"/>
        </w:rPr>
        <w:t xml:space="preserve">and share </w:t>
      </w:r>
      <w:r>
        <w:rPr>
          <w:sz w:val="22"/>
          <w:szCs w:val="22"/>
        </w:rPr>
        <w:t>best practices in serving transition-aged youth</w:t>
      </w:r>
      <w:r w:rsidR="001506AB">
        <w:rPr>
          <w:sz w:val="22"/>
          <w:szCs w:val="22"/>
        </w:rPr>
        <w:t>.</w:t>
      </w:r>
    </w:p>
    <w:p w:rsidR="000D4E2F" w:rsidRDefault="000D4E2F" w:rsidP="00071D5D">
      <w:pPr>
        <w:pStyle w:val="ListParagraph"/>
        <w:numPr>
          <w:ilvl w:val="0"/>
          <w:numId w:val="5"/>
        </w:numPr>
        <w:spacing w:before="120"/>
        <w:rPr>
          <w:rFonts w:cs="Arial"/>
          <w:sz w:val="22"/>
        </w:rPr>
      </w:pPr>
      <w:r>
        <w:rPr>
          <w:rFonts w:cs="Arial"/>
          <w:sz w:val="22"/>
        </w:rPr>
        <w:t>Contract with CRPs to provide Pre-ETS activities</w:t>
      </w:r>
      <w:r w:rsidR="00AE71C3">
        <w:rPr>
          <w:rFonts w:cs="Arial"/>
          <w:sz w:val="22"/>
        </w:rPr>
        <w:t xml:space="preserve"> at a reasonable cost resulting in valuable services</w:t>
      </w:r>
      <w:r w:rsidR="001506AB">
        <w:rPr>
          <w:rFonts w:cs="Arial"/>
          <w:sz w:val="22"/>
        </w:rPr>
        <w:t>.</w:t>
      </w:r>
    </w:p>
    <w:p w:rsidR="000D4E2F" w:rsidRDefault="000D4E2F" w:rsidP="00071D5D">
      <w:pPr>
        <w:pStyle w:val="ListParagraph"/>
        <w:numPr>
          <w:ilvl w:val="0"/>
          <w:numId w:val="5"/>
        </w:numPr>
        <w:spacing w:before="120"/>
        <w:rPr>
          <w:rFonts w:cs="Arial"/>
          <w:sz w:val="22"/>
        </w:rPr>
      </w:pPr>
      <w:r>
        <w:rPr>
          <w:rFonts w:cs="Arial"/>
          <w:sz w:val="22"/>
        </w:rPr>
        <w:t>Provide quality assurance oversight to ensure Pre-ETS expenditures are being correctly captured and reported</w:t>
      </w:r>
      <w:r w:rsidR="001506AB">
        <w:rPr>
          <w:rFonts w:cs="Arial"/>
          <w:sz w:val="22"/>
        </w:rPr>
        <w:t>.</w:t>
      </w:r>
    </w:p>
    <w:p w:rsidR="0007203F" w:rsidRPr="009017C4" w:rsidRDefault="0007203F" w:rsidP="00071D5D">
      <w:pPr>
        <w:pStyle w:val="ListParagraph"/>
        <w:numPr>
          <w:ilvl w:val="0"/>
          <w:numId w:val="5"/>
        </w:numPr>
        <w:spacing w:before="120"/>
        <w:rPr>
          <w:rFonts w:cs="Arial"/>
          <w:sz w:val="22"/>
        </w:rPr>
      </w:pPr>
      <w:r w:rsidRPr="009017C4">
        <w:rPr>
          <w:rFonts w:cs="Arial"/>
          <w:sz w:val="22"/>
        </w:rPr>
        <w:t>Strengthen partnerships between Local Education Agencies (LEA</w:t>
      </w:r>
      <w:r w:rsidR="00615DAF">
        <w:rPr>
          <w:rFonts w:cs="Arial"/>
          <w:sz w:val="22"/>
        </w:rPr>
        <w:t>s</w:t>
      </w:r>
      <w:r w:rsidRPr="009017C4">
        <w:rPr>
          <w:rFonts w:cs="Arial"/>
          <w:sz w:val="22"/>
        </w:rPr>
        <w:t>), TVR, DEI, and the Alaska Mental Health Trust Authority</w:t>
      </w:r>
      <w:r w:rsidR="00615DAF">
        <w:rPr>
          <w:rFonts w:cs="Arial"/>
          <w:sz w:val="22"/>
        </w:rPr>
        <w:t xml:space="preserve"> (AMHTA)</w:t>
      </w:r>
      <w:r w:rsidR="001506AB" w:rsidRPr="009017C4">
        <w:rPr>
          <w:rFonts w:cs="Arial"/>
          <w:sz w:val="22"/>
        </w:rPr>
        <w:t>.</w:t>
      </w:r>
    </w:p>
    <w:p w:rsidR="00343C73" w:rsidRPr="00473692" w:rsidRDefault="009017C4" w:rsidP="00071D5D">
      <w:pPr>
        <w:pStyle w:val="ListParagraph"/>
        <w:numPr>
          <w:ilvl w:val="0"/>
          <w:numId w:val="5"/>
        </w:numPr>
        <w:spacing w:before="120"/>
        <w:rPr>
          <w:rFonts w:cs="Arial"/>
          <w:sz w:val="22"/>
        </w:rPr>
      </w:pPr>
      <w:r>
        <w:rPr>
          <w:rFonts w:cs="Arial"/>
          <w:sz w:val="22"/>
        </w:rPr>
        <w:t xml:space="preserve">Develop program evaluation </w:t>
      </w:r>
      <w:r w:rsidR="00FB1BC1">
        <w:rPr>
          <w:rFonts w:cs="Arial"/>
          <w:sz w:val="22"/>
        </w:rPr>
        <w:t>processes.</w:t>
      </w:r>
    </w:p>
    <w:p w:rsidR="003A551C" w:rsidRPr="00637E3D" w:rsidRDefault="003A551C" w:rsidP="003A551C">
      <w:pPr>
        <w:pStyle w:val="NoSpacing"/>
        <w:ind w:left="360"/>
        <w:rPr>
          <w:rFonts w:cs="Arial"/>
          <w:b/>
          <w:sz w:val="22"/>
        </w:rPr>
      </w:pPr>
    </w:p>
    <w:p w:rsidR="00380DD8" w:rsidRPr="006B7045" w:rsidRDefault="00380DD8" w:rsidP="005C0072">
      <w:pPr>
        <w:ind w:firstLine="360"/>
        <w:rPr>
          <w:rFonts w:cs="Arial"/>
          <w:sz w:val="22"/>
          <w:szCs w:val="22"/>
          <w:u w:val="single"/>
        </w:rPr>
      </w:pPr>
      <w:r w:rsidRPr="006B7045">
        <w:rPr>
          <w:rFonts w:cs="Arial"/>
          <w:sz w:val="22"/>
          <w:szCs w:val="22"/>
          <w:u w:val="single"/>
        </w:rPr>
        <w:t>Performance Indicators:</w:t>
      </w:r>
    </w:p>
    <w:p w:rsidR="00343C73" w:rsidRDefault="00343C73" w:rsidP="00071D5D">
      <w:pPr>
        <w:numPr>
          <w:ilvl w:val="0"/>
          <w:numId w:val="8"/>
        </w:numPr>
        <w:rPr>
          <w:rFonts w:cs="Arial"/>
          <w:sz w:val="22"/>
          <w:szCs w:val="22"/>
        </w:rPr>
      </w:pPr>
      <w:r>
        <w:rPr>
          <w:rFonts w:cs="Arial"/>
          <w:sz w:val="22"/>
          <w:szCs w:val="22"/>
        </w:rPr>
        <w:t>Pre-ETS required services</w:t>
      </w:r>
      <w:r w:rsidR="001506AB">
        <w:rPr>
          <w:rFonts w:cs="Arial"/>
          <w:sz w:val="22"/>
          <w:szCs w:val="22"/>
        </w:rPr>
        <w:t xml:space="preserve"> are provided</w:t>
      </w:r>
      <w:r>
        <w:rPr>
          <w:rFonts w:cs="Arial"/>
          <w:sz w:val="22"/>
          <w:szCs w:val="22"/>
        </w:rPr>
        <w:t xml:space="preserve"> to 585 students with disabilities annually</w:t>
      </w:r>
      <w:r w:rsidR="001506AB">
        <w:rPr>
          <w:rFonts w:cs="Arial"/>
          <w:sz w:val="22"/>
          <w:szCs w:val="22"/>
        </w:rPr>
        <w:t>.</w:t>
      </w:r>
    </w:p>
    <w:p w:rsidR="00804DF4" w:rsidRDefault="00804DF4" w:rsidP="00071D5D">
      <w:pPr>
        <w:numPr>
          <w:ilvl w:val="0"/>
          <w:numId w:val="8"/>
        </w:numPr>
        <w:rPr>
          <w:rFonts w:cs="Arial"/>
          <w:sz w:val="22"/>
          <w:szCs w:val="22"/>
        </w:rPr>
      </w:pPr>
      <w:r>
        <w:rPr>
          <w:rFonts w:cs="Arial"/>
          <w:sz w:val="22"/>
          <w:szCs w:val="22"/>
        </w:rPr>
        <w:t>15% of federal award is expended on Pre-ETS required and authorized activities</w:t>
      </w:r>
      <w:r w:rsidR="001506AB">
        <w:rPr>
          <w:rFonts w:cs="Arial"/>
          <w:sz w:val="22"/>
          <w:szCs w:val="22"/>
        </w:rPr>
        <w:t>.</w:t>
      </w:r>
    </w:p>
    <w:p w:rsidR="00343C73" w:rsidRDefault="00343C73" w:rsidP="00071D5D">
      <w:pPr>
        <w:numPr>
          <w:ilvl w:val="0"/>
          <w:numId w:val="8"/>
        </w:numPr>
        <w:rPr>
          <w:rFonts w:cs="Arial"/>
          <w:sz w:val="22"/>
          <w:szCs w:val="22"/>
        </w:rPr>
      </w:pPr>
      <w:r>
        <w:rPr>
          <w:rFonts w:cs="Arial"/>
          <w:sz w:val="22"/>
          <w:szCs w:val="22"/>
        </w:rPr>
        <w:t>Increase</w:t>
      </w:r>
      <w:r w:rsidR="001506AB">
        <w:rPr>
          <w:rFonts w:cs="Arial"/>
          <w:sz w:val="22"/>
          <w:szCs w:val="22"/>
        </w:rPr>
        <w:t>d</w:t>
      </w:r>
      <w:r>
        <w:rPr>
          <w:rFonts w:cs="Arial"/>
          <w:sz w:val="22"/>
          <w:szCs w:val="22"/>
        </w:rPr>
        <w:t xml:space="preserve"> number of referrals </w:t>
      </w:r>
      <w:r w:rsidR="006F2422">
        <w:rPr>
          <w:rFonts w:cs="Arial"/>
          <w:sz w:val="22"/>
          <w:szCs w:val="22"/>
        </w:rPr>
        <w:t xml:space="preserve">to Pre-ETS </w:t>
      </w:r>
      <w:r>
        <w:rPr>
          <w:rFonts w:cs="Arial"/>
          <w:sz w:val="22"/>
          <w:szCs w:val="22"/>
        </w:rPr>
        <w:t>from the LEAs</w:t>
      </w:r>
      <w:r w:rsidR="001506AB">
        <w:rPr>
          <w:rFonts w:cs="Arial"/>
          <w:sz w:val="22"/>
          <w:szCs w:val="22"/>
        </w:rPr>
        <w:t>.</w:t>
      </w:r>
    </w:p>
    <w:p w:rsidR="00804DF4" w:rsidRDefault="00804DF4" w:rsidP="00071D5D">
      <w:pPr>
        <w:numPr>
          <w:ilvl w:val="0"/>
          <w:numId w:val="8"/>
        </w:numPr>
        <w:rPr>
          <w:rFonts w:cs="Arial"/>
          <w:sz w:val="22"/>
          <w:szCs w:val="22"/>
        </w:rPr>
      </w:pPr>
      <w:r>
        <w:rPr>
          <w:rFonts w:cs="Arial"/>
          <w:sz w:val="22"/>
          <w:szCs w:val="22"/>
        </w:rPr>
        <w:t>Increase</w:t>
      </w:r>
      <w:r w:rsidR="001506AB">
        <w:rPr>
          <w:rFonts w:cs="Arial"/>
          <w:sz w:val="22"/>
          <w:szCs w:val="22"/>
        </w:rPr>
        <w:t>d</w:t>
      </w:r>
      <w:r>
        <w:rPr>
          <w:rFonts w:cs="Arial"/>
          <w:sz w:val="22"/>
          <w:szCs w:val="22"/>
        </w:rPr>
        <w:t xml:space="preserve"> delivery of Pre-ETS activities</w:t>
      </w:r>
      <w:r w:rsidR="001506AB">
        <w:rPr>
          <w:rFonts w:cs="Arial"/>
          <w:sz w:val="22"/>
          <w:szCs w:val="22"/>
        </w:rPr>
        <w:t>.</w:t>
      </w:r>
    </w:p>
    <w:p w:rsidR="006E76A4" w:rsidRDefault="00380DD8" w:rsidP="00473692">
      <w:pPr>
        <w:rPr>
          <w:rFonts w:cs="Arial"/>
          <w:b/>
          <w:sz w:val="22"/>
          <w:szCs w:val="22"/>
        </w:rPr>
      </w:pPr>
      <w:r w:rsidRPr="00146A3B">
        <w:rPr>
          <w:rFonts w:cs="Arial"/>
          <w:sz w:val="22"/>
          <w:szCs w:val="22"/>
        </w:rPr>
        <w:tab/>
      </w:r>
      <w:r w:rsidRPr="00146A3B">
        <w:rPr>
          <w:rFonts w:cs="Arial"/>
          <w:sz w:val="22"/>
          <w:szCs w:val="22"/>
        </w:rPr>
        <w:tab/>
      </w:r>
    </w:p>
    <w:p w:rsidR="006E76A4" w:rsidRDefault="006E76A4" w:rsidP="001F66A0">
      <w:pPr>
        <w:rPr>
          <w:rFonts w:cs="Arial"/>
          <w:b/>
          <w:sz w:val="22"/>
          <w:szCs w:val="22"/>
        </w:rPr>
      </w:pPr>
    </w:p>
    <w:p w:rsidR="004164F9" w:rsidRDefault="00A53E9B" w:rsidP="001F66A0">
      <w:pPr>
        <w:rPr>
          <w:rFonts w:cs="Arial"/>
          <w:b/>
          <w:sz w:val="22"/>
          <w:szCs w:val="22"/>
        </w:rPr>
      </w:pPr>
      <w:r>
        <w:rPr>
          <w:rFonts w:cs="Arial"/>
          <w:b/>
          <w:sz w:val="22"/>
          <w:szCs w:val="22"/>
        </w:rPr>
        <w:t>Priority</w:t>
      </w:r>
      <w:r w:rsidR="00443245">
        <w:rPr>
          <w:rFonts w:cs="Arial"/>
          <w:b/>
          <w:sz w:val="22"/>
          <w:szCs w:val="22"/>
        </w:rPr>
        <w:t xml:space="preserve"> 1.2</w:t>
      </w:r>
      <w:r>
        <w:rPr>
          <w:rFonts w:cs="Arial"/>
          <w:b/>
          <w:sz w:val="22"/>
          <w:szCs w:val="22"/>
        </w:rPr>
        <w:t xml:space="preserve">: </w:t>
      </w:r>
      <w:r w:rsidR="004164F9">
        <w:rPr>
          <w:rFonts w:cs="Arial"/>
          <w:b/>
          <w:sz w:val="22"/>
          <w:szCs w:val="22"/>
        </w:rPr>
        <w:t>Ensure the integrity and quality of VR services required under Workforce Innovation and Opportunity Act (WIOA)</w:t>
      </w:r>
    </w:p>
    <w:p w:rsidR="004164F9" w:rsidRDefault="004164F9" w:rsidP="001F66A0">
      <w:pPr>
        <w:rPr>
          <w:rFonts w:cs="Arial"/>
          <w:sz w:val="22"/>
          <w:szCs w:val="22"/>
        </w:rPr>
      </w:pPr>
      <w:r>
        <w:rPr>
          <w:rFonts w:cs="Arial"/>
          <w:b/>
          <w:sz w:val="22"/>
          <w:szCs w:val="22"/>
        </w:rPr>
        <w:tab/>
      </w:r>
      <w:r>
        <w:rPr>
          <w:rFonts w:cs="Arial"/>
          <w:sz w:val="22"/>
          <w:szCs w:val="22"/>
          <w:u w:val="single"/>
        </w:rPr>
        <w:t>Strategies:</w:t>
      </w:r>
    </w:p>
    <w:p w:rsidR="004164F9" w:rsidRDefault="008C57FD" w:rsidP="004164F9">
      <w:pPr>
        <w:pStyle w:val="ListParagraph"/>
        <w:numPr>
          <w:ilvl w:val="0"/>
          <w:numId w:val="32"/>
        </w:numPr>
        <w:rPr>
          <w:rFonts w:cs="Arial"/>
          <w:sz w:val="22"/>
          <w:szCs w:val="22"/>
        </w:rPr>
      </w:pPr>
      <w:r>
        <w:rPr>
          <w:rFonts w:cs="Arial"/>
          <w:sz w:val="22"/>
          <w:szCs w:val="22"/>
        </w:rPr>
        <w:t>R</w:t>
      </w:r>
      <w:r w:rsidR="001E79D2">
        <w:rPr>
          <w:rFonts w:cs="Arial"/>
          <w:sz w:val="22"/>
          <w:szCs w:val="22"/>
        </w:rPr>
        <w:t xml:space="preserve">eview, </w:t>
      </w:r>
      <w:r>
        <w:rPr>
          <w:rFonts w:cs="Arial"/>
          <w:sz w:val="22"/>
          <w:szCs w:val="22"/>
        </w:rPr>
        <w:t xml:space="preserve">regulations to ensure </w:t>
      </w:r>
      <w:r w:rsidR="001E79D2">
        <w:rPr>
          <w:rFonts w:cs="Arial"/>
          <w:sz w:val="22"/>
          <w:szCs w:val="22"/>
        </w:rPr>
        <w:t>adherence</w:t>
      </w:r>
      <w:r w:rsidR="00A56948">
        <w:rPr>
          <w:rFonts w:cs="Arial"/>
          <w:sz w:val="22"/>
          <w:szCs w:val="22"/>
        </w:rPr>
        <w:t xml:space="preserve"> to and implementation</w:t>
      </w:r>
      <w:r w:rsidR="001E79D2">
        <w:rPr>
          <w:rFonts w:cs="Arial"/>
          <w:sz w:val="22"/>
          <w:szCs w:val="22"/>
        </w:rPr>
        <w:t xml:space="preserve"> of new WIOA regulations</w:t>
      </w:r>
      <w:r>
        <w:rPr>
          <w:rFonts w:cs="Arial"/>
          <w:sz w:val="22"/>
          <w:szCs w:val="22"/>
        </w:rPr>
        <w:t xml:space="preserve"> is timely and accurate.</w:t>
      </w:r>
    </w:p>
    <w:p w:rsidR="001E79D2" w:rsidRDefault="001E79D2" w:rsidP="004164F9">
      <w:pPr>
        <w:pStyle w:val="ListParagraph"/>
        <w:numPr>
          <w:ilvl w:val="0"/>
          <w:numId w:val="32"/>
        </w:numPr>
        <w:rPr>
          <w:rFonts w:cs="Arial"/>
          <w:sz w:val="22"/>
          <w:szCs w:val="22"/>
        </w:rPr>
      </w:pPr>
      <w:r>
        <w:rPr>
          <w:rFonts w:cs="Arial"/>
          <w:sz w:val="22"/>
          <w:szCs w:val="22"/>
        </w:rPr>
        <w:t>Review and amend DVR policy manual and the Alaska Administrative Code to ensure alignment with WIOA</w:t>
      </w:r>
      <w:r w:rsidR="00A56948">
        <w:rPr>
          <w:rFonts w:cs="Arial"/>
          <w:sz w:val="22"/>
          <w:szCs w:val="22"/>
        </w:rPr>
        <w:t xml:space="preserve"> regulations.</w:t>
      </w:r>
    </w:p>
    <w:p w:rsidR="001E79D2" w:rsidRDefault="001E79D2" w:rsidP="004164F9">
      <w:pPr>
        <w:pStyle w:val="ListParagraph"/>
        <w:numPr>
          <w:ilvl w:val="0"/>
          <w:numId w:val="32"/>
        </w:numPr>
        <w:rPr>
          <w:rFonts w:cs="Arial"/>
          <w:sz w:val="22"/>
          <w:szCs w:val="22"/>
        </w:rPr>
      </w:pPr>
      <w:r>
        <w:rPr>
          <w:rFonts w:cs="Arial"/>
          <w:sz w:val="22"/>
          <w:szCs w:val="22"/>
        </w:rPr>
        <w:t>Provide staff training on WIOA requirements</w:t>
      </w:r>
      <w:r w:rsidR="00A56948">
        <w:rPr>
          <w:rFonts w:cs="Arial"/>
          <w:sz w:val="22"/>
          <w:szCs w:val="22"/>
        </w:rPr>
        <w:t>.</w:t>
      </w:r>
    </w:p>
    <w:p w:rsidR="001E79D2" w:rsidRPr="004164F9" w:rsidRDefault="001E79D2" w:rsidP="004164F9">
      <w:pPr>
        <w:pStyle w:val="ListParagraph"/>
        <w:numPr>
          <w:ilvl w:val="0"/>
          <w:numId w:val="32"/>
        </w:numPr>
        <w:rPr>
          <w:rFonts w:cs="Arial"/>
          <w:sz w:val="22"/>
          <w:szCs w:val="22"/>
        </w:rPr>
      </w:pPr>
      <w:r>
        <w:rPr>
          <w:rFonts w:cs="Arial"/>
          <w:sz w:val="22"/>
          <w:szCs w:val="22"/>
        </w:rPr>
        <w:t xml:space="preserve">Develop </w:t>
      </w:r>
      <w:r w:rsidR="00D503E2">
        <w:rPr>
          <w:rFonts w:cs="Arial"/>
          <w:sz w:val="22"/>
          <w:szCs w:val="22"/>
        </w:rPr>
        <w:t>strategies</w:t>
      </w:r>
      <w:r>
        <w:rPr>
          <w:rFonts w:cs="Arial"/>
          <w:sz w:val="22"/>
          <w:szCs w:val="22"/>
        </w:rPr>
        <w:t xml:space="preserve"> to ensure effectiveness in serving employers</w:t>
      </w:r>
      <w:r w:rsidR="00A56948">
        <w:rPr>
          <w:rFonts w:cs="Arial"/>
          <w:sz w:val="22"/>
          <w:szCs w:val="22"/>
        </w:rPr>
        <w:t>.</w:t>
      </w:r>
    </w:p>
    <w:p w:rsidR="004164F9" w:rsidRDefault="004164F9" w:rsidP="001F66A0">
      <w:pPr>
        <w:rPr>
          <w:rFonts w:cs="Arial"/>
          <w:b/>
          <w:sz w:val="22"/>
          <w:szCs w:val="22"/>
        </w:rPr>
      </w:pPr>
    </w:p>
    <w:p w:rsidR="001E79D2" w:rsidRDefault="001E79D2" w:rsidP="001E79D2">
      <w:pPr>
        <w:ind w:left="360"/>
        <w:rPr>
          <w:rFonts w:cs="Arial"/>
          <w:sz w:val="22"/>
          <w:szCs w:val="22"/>
        </w:rPr>
      </w:pPr>
      <w:r>
        <w:rPr>
          <w:rFonts w:cs="Arial"/>
          <w:sz w:val="22"/>
          <w:szCs w:val="22"/>
          <w:u w:val="single"/>
        </w:rPr>
        <w:t>Performance Indicators:</w:t>
      </w:r>
    </w:p>
    <w:p w:rsidR="001E79D2" w:rsidRDefault="001E79D2" w:rsidP="001E79D2">
      <w:pPr>
        <w:pStyle w:val="ListParagraph"/>
        <w:numPr>
          <w:ilvl w:val="0"/>
          <w:numId w:val="33"/>
        </w:numPr>
        <w:rPr>
          <w:rFonts w:cs="Arial"/>
          <w:sz w:val="22"/>
          <w:szCs w:val="22"/>
        </w:rPr>
      </w:pPr>
      <w:r>
        <w:rPr>
          <w:rFonts w:cs="Arial"/>
          <w:sz w:val="22"/>
          <w:szCs w:val="22"/>
        </w:rPr>
        <w:t>Changes are implemented and disseminated to staff in a timely manner</w:t>
      </w:r>
      <w:r w:rsidR="00A56948">
        <w:rPr>
          <w:rFonts w:cs="Arial"/>
          <w:sz w:val="22"/>
          <w:szCs w:val="22"/>
        </w:rPr>
        <w:t>.</w:t>
      </w:r>
    </w:p>
    <w:p w:rsidR="001E79D2" w:rsidRDefault="001E79D2" w:rsidP="001E79D2">
      <w:pPr>
        <w:pStyle w:val="ListParagraph"/>
        <w:numPr>
          <w:ilvl w:val="0"/>
          <w:numId w:val="33"/>
        </w:numPr>
        <w:rPr>
          <w:rFonts w:cs="Arial"/>
          <w:sz w:val="22"/>
          <w:szCs w:val="22"/>
        </w:rPr>
      </w:pPr>
      <w:r>
        <w:rPr>
          <w:rFonts w:cs="Arial"/>
          <w:sz w:val="22"/>
          <w:szCs w:val="22"/>
        </w:rPr>
        <w:t>Policies are updated as necessary and disseminated to staff</w:t>
      </w:r>
      <w:r w:rsidR="00A56948">
        <w:rPr>
          <w:rFonts w:cs="Arial"/>
          <w:sz w:val="22"/>
          <w:szCs w:val="22"/>
        </w:rPr>
        <w:t>.</w:t>
      </w:r>
    </w:p>
    <w:p w:rsidR="001E79D2" w:rsidRPr="001E79D2" w:rsidRDefault="001E79D2" w:rsidP="001E79D2">
      <w:pPr>
        <w:pStyle w:val="ListParagraph"/>
        <w:numPr>
          <w:ilvl w:val="0"/>
          <w:numId w:val="33"/>
        </w:numPr>
        <w:rPr>
          <w:rFonts w:cs="Arial"/>
          <w:sz w:val="22"/>
          <w:szCs w:val="22"/>
        </w:rPr>
      </w:pPr>
      <w:proofErr w:type="gramStart"/>
      <w:r>
        <w:rPr>
          <w:rFonts w:cs="Arial"/>
          <w:sz w:val="22"/>
          <w:szCs w:val="22"/>
        </w:rPr>
        <w:t xml:space="preserve">Staff </w:t>
      </w:r>
      <w:r w:rsidR="00D503E2">
        <w:rPr>
          <w:rFonts w:cs="Arial"/>
          <w:sz w:val="22"/>
          <w:szCs w:val="22"/>
        </w:rPr>
        <w:t>are</w:t>
      </w:r>
      <w:proofErr w:type="gramEnd"/>
      <w:r w:rsidR="00D503E2">
        <w:rPr>
          <w:rFonts w:cs="Arial"/>
          <w:sz w:val="22"/>
          <w:szCs w:val="22"/>
        </w:rPr>
        <w:t xml:space="preserve"> provided training on the</w:t>
      </w:r>
      <w:r>
        <w:rPr>
          <w:rFonts w:cs="Arial"/>
          <w:sz w:val="22"/>
          <w:szCs w:val="22"/>
        </w:rPr>
        <w:t xml:space="preserve"> implementation of WIOA </w:t>
      </w:r>
      <w:r w:rsidR="00D503E2">
        <w:rPr>
          <w:rFonts w:cs="Arial"/>
          <w:sz w:val="22"/>
          <w:szCs w:val="22"/>
        </w:rPr>
        <w:t>changes</w:t>
      </w:r>
      <w:r w:rsidR="00A56948">
        <w:rPr>
          <w:rFonts w:cs="Arial"/>
          <w:sz w:val="22"/>
          <w:szCs w:val="22"/>
        </w:rPr>
        <w:t>.</w:t>
      </w:r>
    </w:p>
    <w:p w:rsidR="004164F9" w:rsidRDefault="004164F9" w:rsidP="001F66A0">
      <w:pPr>
        <w:rPr>
          <w:rFonts w:cs="Arial"/>
          <w:b/>
          <w:sz w:val="22"/>
          <w:szCs w:val="22"/>
        </w:rPr>
      </w:pPr>
    </w:p>
    <w:p w:rsidR="000E3DFF" w:rsidRDefault="000E3DFF">
      <w:pPr>
        <w:rPr>
          <w:rFonts w:cs="Arial"/>
          <w:b/>
          <w:sz w:val="22"/>
          <w:szCs w:val="22"/>
        </w:rPr>
      </w:pPr>
      <w:r>
        <w:rPr>
          <w:rFonts w:cs="Arial"/>
          <w:b/>
          <w:sz w:val="22"/>
          <w:szCs w:val="22"/>
        </w:rPr>
        <w:br w:type="page"/>
      </w:r>
    </w:p>
    <w:p w:rsidR="001151CB" w:rsidRDefault="001E79D2" w:rsidP="001F66A0">
      <w:pPr>
        <w:rPr>
          <w:rFonts w:cs="Arial"/>
          <w:b/>
          <w:sz w:val="22"/>
          <w:szCs w:val="22"/>
        </w:rPr>
      </w:pPr>
      <w:r>
        <w:rPr>
          <w:rFonts w:cs="Arial"/>
          <w:b/>
          <w:sz w:val="22"/>
          <w:szCs w:val="22"/>
        </w:rPr>
        <w:lastRenderedPageBreak/>
        <w:t xml:space="preserve">Priority 1.3: </w:t>
      </w:r>
      <w:r w:rsidR="00DC1EE6">
        <w:rPr>
          <w:rFonts w:cs="Arial"/>
          <w:b/>
          <w:sz w:val="22"/>
          <w:szCs w:val="22"/>
        </w:rPr>
        <w:t>Continue to i</w:t>
      </w:r>
      <w:r w:rsidR="00D87577">
        <w:rPr>
          <w:rFonts w:cs="Arial"/>
          <w:b/>
          <w:sz w:val="22"/>
          <w:szCs w:val="22"/>
        </w:rPr>
        <w:t>mprove VR services to</w:t>
      </w:r>
      <w:r w:rsidR="001151CB" w:rsidRPr="00146A3B">
        <w:rPr>
          <w:rFonts w:cs="Arial"/>
          <w:b/>
          <w:sz w:val="22"/>
          <w:szCs w:val="22"/>
        </w:rPr>
        <w:t xml:space="preserve"> rural Alaska</w:t>
      </w:r>
      <w:r w:rsidR="00D87577">
        <w:rPr>
          <w:rFonts w:cs="Arial"/>
          <w:b/>
          <w:sz w:val="22"/>
          <w:szCs w:val="22"/>
        </w:rPr>
        <w:t>ns</w:t>
      </w:r>
      <w:r w:rsidR="001151CB" w:rsidRPr="00146A3B">
        <w:rPr>
          <w:rFonts w:cs="Arial"/>
          <w:b/>
          <w:sz w:val="22"/>
          <w:szCs w:val="22"/>
        </w:rPr>
        <w:t>.</w:t>
      </w:r>
    </w:p>
    <w:p w:rsidR="001151CB" w:rsidRDefault="001151CB" w:rsidP="001151CB">
      <w:pPr>
        <w:rPr>
          <w:rFonts w:cs="Arial"/>
          <w:sz w:val="22"/>
          <w:szCs w:val="22"/>
        </w:rPr>
      </w:pPr>
      <w:r>
        <w:rPr>
          <w:rFonts w:cs="Arial"/>
          <w:sz w:val="22"/>
          <w:szCs w:val="22"/>
        </w:rPr>
        <w:tab/>
      </w:r>
      <w:r w:rsidRPr="00146A3B">
        <w:rPr>
          <w:rFonts w:cs="Arial"/>
          <w:sz w:val="22"/>
          <w:szCs w:val="22"/>
          <w:u w:val="single"/>
        </w:rPr>
        <w:t>Strategies:</w:t>
      </w:r>
      <w:r w:rsidRPr="00146A3B">
        <w:rPr>
          <w:rFonts w:cs="Arial"/>
          <w:sz w:val="22"/>
          <w:szCs w:val="22"/>
        </w:rPr>
        <w:tab/>
      </w:r>
    </w:p>
    <w:p w:rsidR="00691A18" w:rsidRPr="00691A18" w:rsidRDefault="00691A18" w:rsidP="00071D5D">
      <w:pPr>
        <w:numPr>
          <w:ilvl w:val="0"/>
          <w:numId w:val="5"/>
        </w:numPr>
        <w:rPr>
          <w:rFonts w:cs="Arial"/>
          <w:sz w:val="22"/>
          <w:szCs w:val="22"/>
        </w:rPr>
      </w:pPr>
      <w:r w:rsidRPr="00691A18">
        <w:rPr>
          <w:rFonts w:cs="Arial"/>
          <w:sz w:val="22"/>
          <w:szCs w:val="22"/>
        </w:rPr>
        <w:t>DVR rural work group</w:t>
      </w:r>
      <w:r w:rsidR="00D87577">
        <w:rPr>
          <w:rFonts w:cs="Arial"/>
          <w:sz w:val="22"/>
          <w:szCs w:val="22"/>
        </w:rPr>
        <w:t xml:space="preserve"> and local TVR partners will meet</w:t>
      </w:r>
      <w:r w:rsidRPr="00691A18">
        <w:rPr>
          <w:rFonts w:cs="Arial"/>
          <w:sz w:val="22"/>
          <w:szCs w:val="22"/>
        </w:rPr>
        <w:t xml:space="preserve"> to identify realistic goals for rural services</w:t>
      </w:r>
      <w:r w:rsidR="00A56948">
        <w:rPr>
          <w:rFonts w:cs="Arial"/>
          <w:sz w:val="22"/>
          <w:szCs w:val="22"/>
        </w:rPr>
        <w:t>,</w:t>
      </w:r>
      <w:r w:rsidRPr="00691A18">
        <w:rPr>
          <w:rFonts w:cs="Arial"/>
          <w:sz w:val="22"/>
          <w:szCs w:val="22"/>
        </w:rPr>
        <w:t xml:space="preserve"> </w:t>
      </w:r>
      <w:r w:rsidR="0056257F">
        <w:rPr>
          <w:rFonts w:cs="Arial"/>
          <w:sz w:val="22"/>
          <w:szCs w:val="22"/>
        </w:rPr>
        <w:t xml:space="preserve">develop </w:t>
      </w:r>
      <w:r w:rsidRPr="00691A18">
        <w:rPr>
          <w:rFonts w:cs="Arial"/>
          <w:sz w:val="22"/>
          <w:szCs w:val="22"/>
        </w:rPr>
        <w:t>strategies for meeting these goals</w:t>
      </w:r>
      <w:r w:rsidR="00A56948">
        <w:rPr>
          <w:rFonts w:cs="Arial"/>
          <w:sz w:val="22"/>
          <w:szCs w:val="22"/>
        </w:rPr>
        <w:t>,</w:t>
      </w:r>
      <w:r w:rsidRPr="00691A18">
        <w:rPr>
          <w:rFonts w:cs="Arial"/>
          <w:sz w:val="22"/>
          <w:szCs w:val="22"/>
        </w:rPr>
        <w:t xml:space="preserve"> and convey this information to VR field staff</w:t>
      </w:r>
      <w:r w:rsidR="00A56948">
        <w:rPr>
          <w:rFonts w:cs="Arial"/>
          <w:sz w:val="22"/>
          <w:szCs w:val="22"/>
        </w:rPr>
        <w:t>.</w:t>
      </w:r>
    </w:p>
    <w:p w:rsidR="00861743" w:rsidRDefault="00D87577" w:rsidP="00473692">
      <w:pPr>
        <w:numPr>
          <w:ilvl w:val="0"/>
          <w:numId w:val="5"/>
        </w:numPr>
        <w:spacing w:before="120"/>
        <w:rPr>
          <w:rFonts w:cs="Arial"/>
          <w:sz w:val="22"/>
          <w:szCs w:val="22"/>
        </w:rPr>
      </w:pPr>
      <w:r>
        <w:rPr>
          <w:rFonts w:cs="Arial"/>
          <w:sz w:val="22"/>
          <w:szCs w:val="22"/>
        </w:rPr>
        <w:t>Continue to l</w:t>
      </w:r>
      <w:r w:rsidR="00DC1EE6">
        <w:rPr>
          <w:rFonts w:cs="Arial"/>
          <w:sz w:val="22"/>
          <w:szCs w:val="22"/>
        </w:rPr>
        <w:t xml:space="preserve">everage </w:t>
      </w:r>
      <w:r w:rsidR="00691A18" w:rsidRPr="00861743">
        <w:rPr>
          <w:rFonts w:cs="Arial"/>
          <w:sz w:val="22"/>
          <w:szCs w:val="22"/>
        </w:rPr>
        <w:t>relationships with TVR</w:t>
      </w:r>
      <w:r w:rsidR="00DC1EE6">
        <w:rPr>
          <w:rFonts w:cs="Arial"/>
          <w:sz w:val="22"/>
          <w:szCs w:val="22"/>
        </w:rPr>
        <w:t>, LEAs, CRPs,</w:t>
      </w:r>
      <w:r w:rsidR="00691A18" w:rsidRPr="00861743">
        <w:rPr>
          <w:rFonts w:cs="Arial"/>
          <w:sz w:val="22"/>
          <w:szCs w:val="22"/>
        </w:rPr>
        <w:t xml:space="preserve"> </w:t>
      </w:r>
      <w:r>
        <w:rPr>
          <w:rFonts w:cs="Arial"/>
          <w:sz w:val="22"/>
          <w:szCs w:val="22"/>
        </w:rPr>
        <w:t xml:space="preserve">other state agencies </w:t>
      </w:r>
      <w:r w:rsidR="00861743" w:rsidRPr="00861743">
        <w:rPr>
          <w:rFonts w:cs="Arial"/>
          <w:sz w:val="22"/>
          <w:szCs w:val="22"/>
        </w:rPr>
        <w:t xml:space="preserve">and </w:t>
      </w:r>
      <w:r w:rsidR="00036DB5">
        <w:rPr>
          <w:rFonts w:cs="Arial"/>
          <w:sz w:val="22"/>
          <w:szCs w:val="22"/>
        </w:rPr>
        <w:t>Job Center</w:t>
      </w:r>
      <w:r w:rsidR="00861743" w:rsidRPr="00861743">
        <w:rPr>
          <w:rFonts w:cs="Arial"/>
          <w:sz w:val="22"/>
          <w:szCs w:val="22"/>
        </w:rPr>
        <w:t xml:space="preserve"> </w:t>
      </w:r>
      <w:r w:rsidR="00691A18" w:rsidRPr="00861743">
        <w:rPr>
          <w:rFonts w:cs="Arial"/>
          <w:sz w:val="22"/>
          <w:szCs w:val="22"/>
        </w:rPr>
        <w:t>partners</w:t>
      </w:r>
      <w:r w:rsidR="00A56948">
        <w:rPr>
          <w:rFonts w:cs="Arial"/>
          <w:sz w:val="22"/>
          <w:szCs w:val="22"/>
        </w:rPr>
        <w:t>.</w:t>
      </w:r>
      <w:r w:rsidR="00861743" w:rsidRPr="00861743">
        <w:rPr>
          <w:rFonts w:cs="Arial"/>
          <w:sz w:val="22"/>
          <w:szCs w:val="22"/>
        </w:rPr>
        <w:t xml:space="preserve"> </w:t>
      </w:r>
    </w:p>
    <w:p w:rsidR="007E0DA0" w:rsidRPr="00861743" w:rsidRDefault="007E0DA0" w:rsidP="00473692">
      <w:pPr>
        <w:numPr>
          <w:ilvl w:val="0"/>
          <w:numId w:val="5"/>
        </w:numPr>
        <w:spacing w:before="120"/>
        <w:rPr>
          <w:rFonts w:cs="Arial"/>
          <w:sz w:val="22"/>
          <w:szCs w:val="22"/>
        </w:rPr>
      </w:pPr>
      <w:r>
        <w:rPr>
          <w:rFonts w:cs="Arial"/>
          <w:sz w:val="22"/>
          <w:szCs w:val="22"/>
        </w:rPr>
        <w:t xml:space="preserve">All rural hubs have a Vocational Rehabilitation Counselor </w:t>
      </w:r>
      <w:r w:rsidR="00F216EE">
        <w:rPr>
          <w:rFonts w:cs="Arial"/>
          <w:sz w:val="22"/>
          <w:szCs w:val="22"/>
        </w:rPr>
        <w:t xml:space="preserve">(VRC) </w:t>
      </w:r>
      <w:r>
        <w:rPr>
          <w:rFonts w:cs="Arial"/>
          <w:sz w:val="22"/>
          <w:szCs w:val="22"/>
        </w:rPr>
        <w:t>timely assigned and trained to meet the needs of rural participants.</w:t>
      </w:r>
    </w:p>
    <w:p w:rsidR="0056257F" w:rsidRDefault="007F236F" w:rsidP="00473692">
      <w:pPr>
        <w:numPr>
          <w:ilvl w:val="0"/>
          <w:numId w:val="5"/>
        </w:numPr>
        <w:spacing w:before="120"/>
        <w:rPr>
          <w:rFonts w:cs="Arial"/>
          <w:sz w:val="22"/>
          <w:szCs w:val="22"/>
        </w:rPr>
      </w:pPr>
      <w:r>
        <w:rPr>
          <w:rFonts w:cs="Arial"/>
          <w:sz w:val="22"/>
          <w:szCs w:val="22"/>
        </w:rPr>
        <w:t>State Vocational Rehabilitation Council (SVRC) continues to address rural needs through schedulin</w:t>
      </w:r>
      <w:r w:rsidR="00A56948">
        <w:rPr>
          <w:rFonts w:cs="Arial"/>
          <w:sz w:val="22"/>
          <w:szCs w:val="22"/>
        </w:rPr>
        <w:t>g a meeting annually that is located in the rural hub.</w:t>
      </w:r>
    </w:p>
    <w:p w:rsidR="006933CA" w:rsidRDefault="006933CA" w:rsidP="00473692">
      <w:pPr>
        <w:spacing w:before="120"/>
        <w:ind w:left="720"/>
        <w:rPr>
          <w:rFonts w:cs="Arial"/>
          <w:sz w:val="22"/>
          <w:szCs w:val="22"/>
          <w:u w:val="single"/>
        </w:rPr>
      </w:pPr>
    </w:p>
    <w:p w:rsidR="001151CB" w:rsidRDefault="001151CB" w:rsidP="001151CB">
      <w:pPr>
        <w:ind w:left="720"/>
        <w:rPr>
          <w:rFonts w:cs="Arial"/>
          <w:sz w:val="22"/>
          <w:szCs w:val="22"/>
          <w:u w:val="single"/>
        </w:rPr>
      </w:pPr>
      <w:r w:rsidRPr="004639A2">
        <w:rPr>
          <w:rFonts w:cs="Arial"/>
          <w:sz w:val="22"/>
          <w:szCs w:val="22"/>
          <w:u w:val="single"/>
        </w:rPr>
        <w:t>Performance Indicators:</w:t>
      </w:r>
    </w:p>
    <w:p w:rsidR="00036DB5" w:rsidRDefault="007F236F" w:rsidP="007F236F">
      <w:pPr>
        <w:numPr>
          <w:ilvl w:val="0"/>
          <w:numId w:val="12"/>
        </w:numPr>
        <w:rPr>
          <w:rFonts w:cs="Arial"/>
          <w:sz w:val="22"/>
          <w:szCs w:val="22"/>
        </w:rPr>
      </w:pPr>
      <w:r>
        <w:rPr>
          <w:rFonts w:cs="Arial"/>
          <w:sz w:val="22"/>
          <w:szCs w:val="22"/>
        </w:rPr>
        <w:t>Increase competitive integrated employment for rural participants</w:t>
      </w:r>
      <w:r w:rsidR="00A74838">
        <w:rPr>
          <w:rFonts w:cs="Arial"/>
          <w:sz w:val="22"/>
          <w:szCs w:val="22"/>
        </w:rPr>
        <w:t>.</w:t>
      </w:r>
    </w:p>
    <w:p w:rsidR="007F236F" w:rsidRDefault="00C377F1" w:rsidP="007F236F">
      <w:pPr>
        <w:numPr>
          <w:ilvl w:val="0"/>
          <w:numId w:val="12"/>
        </w:numPr>
        <w:rPr>
          <w:rFonts w:cs="Arial"/>
          <w:sz w:val="22"/>
          <w:szCs w:val="22"/>
        </w:rPr>
      </w:pPr>
      <w:r>
        <w:rPr>
          <w:rFonts w:cs="Arial"/>
          <w:sz w:val="22"/>
          <w:szCs w:val="22"/>
        </w:rPr>
        <w:t>Increased collaboration with local partners</w:t>
      </w:r>
      <w:r w:rsidR="00A74838">
        <w:rPr>
          <w:rFonts w:cs="Arial"/>
          <w:sz w:val="22"/>
          <w:szCs w:val="22"/>
        </w:rPr>
        <w:t>.</w:t>
      </w:r>
    </w:p>
    <w:p w:rsidR="002911D6" w:rsidRPr="00036DB5" w:rsidRDefault="002911D6" w:rsidP="007F236F">
      <w:pPr>
        <w:numPr>
          <w:ilvl w:val="0"/>
          <w:numId w:val="12"/>
        </w:numPr>
        <w:rPr>
          <w:rFonts w:cs="Arial"/>
          <w:sz w:val="22"/>
          <w:szCs w:val="22"/>
        </w:rPr>
      </w:pPr>
      <w:r>
        <w:rPr>
          <w:rFonts w:cs="Arial"/>
          <w:sz w:val="22"/>
          <w:szCs w:val="22"/>
        </w:rPr>
        <w:t>Increased number of qualified CRPs in rural areas</w:t>
      </w:r>
      <w:r w:rsidR="00A74838">
        <w:rPr>
          <w:rFonts w:cs="Arial"/>
          <w:sz w:val="22"/>
          <w:szCs w:val="22"/>
        </w:rPr>
        <w:t>.</w:t>
      </w:r>
    </w:p>
    <w:p w:rsidR="0015628E" w:rsidRDefault="0015628E" w:rsidP="001151CB">
      <w:pPr>
        <w:rPr>
          <w:rFonts w:cs="Arial"/>
          <w:sz w:val="22"/>
          <w:szCs w:val="22"/>
        </w:rPr>
      </w:pPr>
    </w:p>
    <w:p w:rsidR="00473692" w:rsidRDefault="00473692" w:rsidP="001151CB">
      <w:pPr>
        <w:rPr>
          <w:rFonts w:cs="Arial"/>
          <w:sz w:val="22"/>
          <w:szCs w:val="22"/>
        </w:rPr>
      </w:pPr>
    </w:p>
    <w:p w:rsidR="001632DC" w:rsidRPr="001632DC" w:rsidRDefault="001632DC" w:rsidP="001632DC">
      <w:pPr>
        <w:rPr>
          <w:rFonts w:cs="Arial"/>
          <w:b/>
          <w:sz w:val="22"/>
          <w:szCs w:val="22"/>
        </w:rPr>
      </w:pPr>
      <w:r>
        <w:rPr>
          <w:rFonts w:cs="Arial"/>
          <w:b/>
          <w:sz w:val="22"/>
          <w:szCs w:val="22"/>
        </w:rPr>
        <w:t>Priority 1.</w:t>
      </w:r>
      <w:r w:rsidR="0014195D">
        <w:rPr>
          <w:rFonts w:cs="Arial"/>
          <w:b/>
          <w:sz w:val="22"/>
          <w:szCs w:val="22"/>
        </w:rPr>
        <w:t>4</w:t>
      </w:r>
      <w:r>
        <w:rPr>
          <w:rFonts w:cs="Arial"/>
          <w:b/>
          <w:sz w:val="22"/>
          <w:szCs w:val="22"/>
        </w:rPr>
        <w:t xml:space="preserve">: </w:t>
      </w:r>
      <w:r w:rsidRPr="001632DC">
        <w:rPr>
          <w:rFonts w:cs="Arial"/>
          <w:b/>
          <w:sz w:val="22"/>
          <w:szCs w:val="22"/>
        </w:rPr>
        <w:t>Ensure on-going support for services to individuals who experience blindness or a visual impairment</w:t>
      </w:r>
    </w:p>
    <w:p w:rsidR="001632DC" w:rsidRPr="001632DC" w:rsidRDefault="001632DC" w:rsidP="001632DC">
      <w:pPr>
        <w:ind w:firstLine="360"/>
        <w:rPr>
          <w:rFonts w:cs="Arial"/>
          <w:sz w:val="22"/>
          <w:szCs w:val="22"/>
        </w:rPr>
      </w:pPr>
      <w:r w:rsidRPr="001632DC">
        <w:rPr>
          <w:rFonts w:cs="Arial"/>
          <w:sz w:val="22"/>
          <w:szCs w:val="22"/>
          <w:u w:val="single"/>
        </w:rPr>
        <w:t>Strategies</w:t>
      </w:r>
      <w:r>
        <w:rPr>
          <w:rFonts w:cs="Arial"/>
          <w:sz w:val="22"/>
          <w:szCs w:val="22"/>
          <w:u w:val="single"/>
        </w:rPr>
        <w:t>:</w:t>
      </w:r>
    </w:p>
    <w:p w:rsidR="00D745F2" w:rsidRDefault="001632DC" w:rsidP="00D745F2">
      <w:pPr>
        <w:numPr>
          <w:ilvl w:val="0"/>
          <w:numId w:val="28"/>
        </w:numPr>
        <w:rPr>
          <w:rFonts w:cs="Arial"/>
          <w:sz w:val="22"/>
          <w:szCs w:val="22"/>
        </w:rPr>
      </w:pPr>
      <w:r w:rsidRPr="001632DC">
        <w:rPr>
          <w:rFonts w:cs="Arial"/>
          <w:sz w:val="22"/>
          <w:szCs w:val="22"/>
        </w:rPr>
        <w:t xml:space="preserve">Continue to support the </w:t>
      </w:r>
      <w:r w:rsidR="00DD6C09">
        <w:rPr>
          <w:rFonts w:cs="Arial"/>
          <w:sz w:val="22"/>
          <w:szCs w:val="22"/>
        </w:rPr>
        <w:t>needs of individuals</w:t>
      </w:r>
      <w:r w:rsidR="00FB2F53">
        <w:rPr>
          <w:rFonts w:cs="Arial"/>
          <w:sz w:val="22"/>
          <w:szCs w:val="22"/>
        </w:rPr>
        <w:t>, including Pre-ETS</w:t>
      </w:r>
      <w:r w:rsidR="00DD6C09">
        <w:rPr>
          <w:rFonts w:cs="Arial"/>
          <w:sz w:val="22"/>
          <w:szCs w:val="22"/>
        </w:rPr>
        <w:t xml:space="preserve"> who experience blindness or visual impairment through informed choice </w:t>
      </w:r>
      <w:r w:rsidRPr="001632DC">
        <w:rPr>
          <w:rFonts w:cs="Arial"/>
          <w:sz w:val="22"/>
          <w:szCs w:val="22"/>
        </w:rPr>
        <w:t>to ensure our obligati</w:t>
      </w:r>
      <w:r w:rsidR="00D745F2">
        <w:rPr>
          <w:rFonts w:cs="Arial"/>
          <w:sz w:val="22"/>
          <w:szCs w:val="22"/>
        </w:rPr>
        <w:t>on as a combined agency are met</w:t>
      </w:r>
      <w:r w:rsidR="00A74838">
        <w:rPr>
          <w:rFonts w:cs="Arial"/>
          <w:sz w:val="22"/>
          <w:szCs w:val="22"/>
        </w:rPr>
        <w:t>.</w:t>
      </w:r>
    </w:p>
    <w:p w:rsidR="00B27A75" w:rsidRDefault="00B27A75" w:rsidP="00B27A75">
      <w:pPr>
        <w:numPr>
          <w:ilvl w:val="0"/>
          <w:numId w:val="28"/>
        </w:numPr>
        <w:spacing w:before="120"/>
        <w:rPr>
          <w:rFonts w:cs="Arial"/>
          <w:sz w:val="22"/>
          <w:szCs w:val="22"/>
        </w:rPr>
      </w:pPr>
      <w:r>
        <w:rPr>
          <w:rFonts w:cs="Arial"/>
          <w:sz w:val="22"/>
          <w:szCs w:val="22"/>
        </w:rPr>
        <w:t>Blind Services Team tasked with developing strategies and goals for meeting the needs of this population</w:t>
      </w:r>
      <w:r w:rsidR="00FB2F53">
        <w:rPr>
          <w:rFonts w:cs="Arial"/>
          <w:sz w:val="22"/>
          <w:szCs w:val="22"/>
        </w:rPr>
        <w:t>, including membership in appropriate associations.</w:t>
      </w:r>
    </w:p>
    <w:p w:rsidR="003E4CAA" w:rsidRDefault="003E4CAA" w:rsidP="003E4CAA">
      <w:pPr>
        <w:spacing w:before="120"/>
        <w:ind w:left="1080"/>
        <w:rPr>
          <w:rFonts w:cs="Arial"/>
          <w:sz w:val="22"/>
          <w:szCs w:val="22"/>
        </w:rPr>
      </w:pPr>
    </w:p>
    <w:p w:rsidR="00D745F2" w:rsidRDefault="00D745F2" w:rsidP="003E4CAA">
      <w:pPr>
        <w:ind w:firstLine="360"/>
        <w:rPr>
          <w:rFonts w:cs="Arial"/>
          <w:sz w:val="22"/>
          <w:szCs w:val="22"/>
          <w:u w:val="single"/>
        </w:rPr>
      </w:pPr>
      <w:r w:rsidRPr="004639A2">
        <w:rPr>
          <w:rFonts w:cs="Arial"/>
          <w:sz w:val="22"/>
          <w:szCs w:val="22"/>
          <w:u w:val="single"/>
        </w:rPr>
        <w:t>Performance Indicators:</w:t>
      </w:r>
    </w:p>
    <w:p w:rsidR="003E4CAA" w:rsidRDefault="00D745F2" w:rsidP="003E4CAA">
      <w:pPr>
        <w:numPr>
          <w:ilvl w:val="0"/>
          <w:numId w:val="28"/>
        </w:numPr>
        <w:rPr>
          <w:rFonts w:cs="Arial"/>
          <w:sz w:val="22"/>
          <w:szCs w:val="22"/>
        </w:rPr>
      </w:pPr>
      <w:r w:rsidRPr="003E4CAA">
        <w:rPr>
          <w:rFonts w:cs="Arial"/>
          <w:sz w:val="22"/>
          <w:szCs w:val="22"/>
        </w:rPr>
        <w:t xml:space="preserve">VR clients </w:t>
      </w:r>
      <w:r w:rsidR="00B27A75" w:rsidRPr="003E4CAA">
        <w:rPr>
          <w:rFonts w:cs="Arial"/>
          <w:sz w:val="22"/>
          <w:szCs w:val="22"/>
        </w:rPr>
        <w:t>who experience blindness or visual impairments</w:t>
      </w:r>
      <w:r w:rsidR="00FB2F53" w:rsidRPr="003E4CAA">
        <w:rPr>
          <w:rFonts w:cs="Arial"/>
          <w:sz w:val="22"/>
          <w:szCs w:val="22"/>
        </w:rPr>
        <w:t xml:space="preserve">, including Pre-ETS </w:t>
      </w:r>
      <w:r w:rsidR="00B27A75" w:rsidRPr="003E4CAA">
        <w:rPr>
          <w:rFonts w:cs="Arial"/>
          <w:sz w:val="22"/>
          <w:szCs w:val="22"/>
        </w:rPr>
        <w:t>receive appropriate services</w:t>
      </w:r>
      <w:r w:rsidR="00A74838">
        <w:rPr>
          <w:rFonts w:cs="Arial"/>
          <w:sz w:val="22"/>
          <w:szCs w:val="22"/>
        </w:rPr>
        <w:t>.</w:t>
      </w:r>
    </w:p>
    <w:p w:rsidR="00B27A75" w:rsidRDefault="00B27A75" w:rsidP="003E4CAA">
      <w:pPr>
        <w:numPr>
          <w:ilvl w:val="0"/>
          <w:numId w:val="28"/>
        </w:numPr>
        <w:rPr>
          <w:rFonts w:cs="Arial"/>
          <w:sz w:val="22"/>
          <w:szCs w:val="22"/>
        </w:rPr>
      </w:pPr>
      <w:r w:rsidRPr="003E4CAA">
        <w:rPr>
          <w:rFonts w:cs="Arial"/>
          <w:sz w:val="22"/>
          <w:szCs w:val="22"/>
        </w:rPr>
        <w:t>Continue Division support for the Blind Services Team</w:t>
      </w:r>
      <w:r w:rsidR="00A74838">
        <w:rPr>
          <w:rFonts w:cs="Arial"/>
          <w:sz w:val="22"/>
          <w:szCs w:val="22"/>
        </w:rPr>
        <w:t>.</w:t>
      </w:r>
    </w:p>
    <w:p w:rsidR="003E4CAA" w:rsidRPr="003E4CAA" w:rsidRDefault="003E4CAA" w:rsidP="003E4CAA">
      <w:pPr>
        <w:ind w:left="1080"/>
        <w:rPr>
          <w:rFonts w:cs="Arial"/>
          <w:sz w:val="22"/>
          <w:szCs w:val="22"/>
        </w:rPr>
      </w:pPr>
    </w:p>
    <w:p w:rsidR="00AC638A" w:rsidRPr="001632DC" w:rsidRDefault="00AC638A" w:rsidP="001632DC">
      <w:pPr>
        <w:rPr>
          <w:rFonts w:cs="Arial"/>
          <w:sz w:val="22"/>
          <w:szCs w:val="22"/>
        </w:rPr>
      </w:pPr>
    </w:p>
    <w:p w:rsidR="0047254E" w:rsidRDefault="00A53E9B" w:rsidP="0047254E">
      <w:pPr>
        <w:rPr>
          <w:rFonts w:cs="Arial"/>
          <w:b/>
          <w:sz w:val="22"/>
          <w:szCs w:val="22"/>
        </w:rPr>
      </w:pPr>
      <w:r>
        <w:rPr>
          <w:rFonts w:cs="Arial"/>
          <w:b/>
          <w:sz w:val="22"/>
          <w:szCs w:val="22"/>
        </w:rPr>
        <w:t>Priority</w:t>
      </w:r>
      <w:r w:rsidR="0099050F">
        <w:rPr>
          <w:rFonts w:cs="Arial"/>
          <w:b/>
          <w:sz w:val="22"/>
          <w:szCs w:val="22"/>
        </w:rPr>
        <w:t xml:space="preserve"> 1.</w:t>
      </w:r>
      <w:r w:rsidR="00175100">
        <w:rPr>
          <w:rFonts w:cs="Arial"/>
          <w:b/>
          <w:sz w:val="22"/>
          <w:szCs w:val="22"/>
        </w:rPr>
        <w:t>5</w:t>
      </w:r>
      <w:r>
        <w:rPr>
          <w:rFonts w:cs="Arial"/>
          <w:b/>
          <w:sz w:val="22"/>
          <w:szCs w:val="22"/>
        </w:rPr>
        <w:t>:</w:t>
      </w:r>
      <w:r w:rsidR="00EC4F8C">
        <w:rPr>
          <w:rFonts w:cs="Arial"/>
          <w:b/>
          <w:sz w:val="22"/>
          <w:szCs w:val="22"/>
        </w:rPr>
        <w:t xml:space="preserve"> DVR will ensure that </w:t>
      </w:r>
      <w:r w:rsidR="0047254E">
        <w:rPr>
          <w:rFonts w:cs="Arial"/>
          <w:b/>
          <w:sz w:val="22"/>
          <w:szCs w:val="22"/>
        </w:rPr>
        <w:t>CRPs</w:t>
      </w:r>
      <w:r w:rsidR="00EC4F8C">
        <w:rPr>
          <w:rFonts w:cs="Arial"/>
          <w:b/>
          <w:sz w:val="22"/>
          <w:szCs w:val="22"/>
        </w:rPr>
        <w:t xml:space="preserve"> are providing quality services</w:t>
      </w:r>
      <w:r w:rsidR="00175100">
        <w:rPr>
          <w:rFonts w:cs="Arial"/>
          <w:b/>
          <w:sz w:val="22"/>
          <w:szCs w:val="22"/>
        </w:rPr>
        <w:t xml:space="preserve"> consistently statewide</w:t>
      </w:r>
    </w:p>
    <w:p w:rsidR="0047254E" w:rsidRDefault="0047254E" w:rsidP="0047254E">
      <w:pPr>
        <w:rPr>
          <w:rFonts w:cs="Arial"/>
          <w:sz w:val="22"/>
          <w:szCs w:val="22"/>
          <w:u w:val="single"/>
        </w:rPr>
      </w:pPr>
      <w:r>
        <w:rPr>
          <w:rFonts w:cs="Arial"/>
          <w:sz w:val="22"/>
          <w:szCs w:val="22"/>
        </w:rPr>
        <w:tab/>
      </w:r>
      <w:r w:rsidRPr="00146A3B">
        <w:rPr>
          <w:rFonts w:cs="Arial"/>
          <w:sz w:val="22"/>
          <w:szCs w:val="22"/>
          <w:u w:val="single"/>
        </w:rPr>
        <w:t>Strategies:</w:t>
      </w:r>
    </w:p>
    <w:p w:rsidR="00EC4F8C" w:rsidRDefault="00175100" w:rsidP="00071D5D">
      <w:pPr>
        <w:numPr>
          <w:ilvl w:val="0"/>
          <w:numId w:val="11"/>
        </w:numPr>
        <w:rPr>
          <w:rFonts w:cs="Arial"/>
          <w:sz w:val="22"/>
          <w:szCs w:val="22"/>
        </w:rPr>
      </w:pPr>
      <w:r>
        <w:rPr>
          <w:rFonts w:cs="Arial"/>
          <w:sz w:val="22"/>
          <w:szCs w:val="22"/>
        </w:rPr>
        <w:t xml:space="preserve">Continue to work with CRPs </w:t>
      </w:r>
      <w:r w:rsidR="00EC4F8C">
        <w:rPr>
          <w:rFonts w:cs="Arial"/>
          <w:sz w:val="22"/>
          <w:szCs w:val="22"/>
        </w:rPr>
        <w:t>to ensure fidelity, effectiveness and quality of service outcomes</w:t>
      </w:r>
      <w:r w:rsidR="00FB2F53">
        <w:rPr>
          <w:rFonts w:cs="Arial"/>
          <w:sz w:val="22"/>
          <w:szCs w:val="22"/>
        </w:rPr>
        <w:t xml:space="preserve"> and program fidelity</w:t>
      </w:r>
      <w:r w:rsidR="00A74838">
        <w:rPr>
          <w:rFonts w:cs="Arial"/>
          <w:sz w:val="22"/>
          <w:szCs w:val="22"/>
        </w:rPr>
        <w:t>.</w:t>
      </w:r>
    </w:p>
    <w:p w:rsidR="00175100" w:rsidRDefault="00175100" w:rsidP="00071D5D">
      <w:pPr>
        <w:numPr>
          <w:ilvl w:val="0"/>
          <w:numId w:val="11"/>
        </w:numPr>
        <w:rPr>
          <w:rFonts w:cs="Arial"/>
          <w:sz w:val="22"/>
          <w:szCs w:val="22"/>
        </w:rPr>
      </w:pPr>
      <w:r>
        <w:rPr>
          <w:rFonts w:cs="Arial"/>
          <w:sz w:val="22"/>
          <w:szCs w:val="22"/>
        </w:rPr>
        <w:t>Monitor and evaluate CRP performance to ensure consistency and quality of service.</w:t>
      </w:r>
    </w:p>
    <w:p w:rsidR="003A551C" w:rsidRPr="00E777C0" w:rsidRDefault="00EC4F8C" w:rsidP="00E777C0">
      <w:pPr>
        <w:pStyle w:val="NoSpacing"/>
        <w:numPr>
          <w:ilvl w:val="0"/>
          <w:numId w:val="11"/>
        </w:numPr>
        <w:spacing w:before="120"/>
        <w:rPr>
          <w:rFonts w:cs="Arial"/>
          <w:sz w:val="22"/>
        </w:rPr>
      </w:pPr>
      <w:r>
        <w:rPr>
          <w:rFonts w:cs="Arial"/>
          <w:sz w:val="22"/>
        </w:rPr>
        <w:t>Build capacity through development of qualified CRPs across the state</w:t>
      </w:r>
      <w:r w:rsidR="00A74838">
        <w:rPr>
          <w:rFonts w:cs="Arial"/>
          <w:sz w:val="22"/>
        </w:rPr>
        <w:t>.</w:t>
      </w:r>
    </w:p>
    <w:p w:rsidR="00AC638A" w:rsidRPr="00AC638A" w:rsidRDefault="00AC638A" w:rsidP="00AC638A">
      <w:pPr>
        <w:pStyle w:val="NoSpacing"/>
        <w:ind w:left="1080"/>
        <w:rPr>
          <w:b/>
          <w:sz w:val="22"/>
        </w:rPr>
      </w:pPr>
    </w:p>
    <w:p w:rsidR="0047254E" w:rsidRPr="004639A2" w:rsidRDefault="0047254E" w:rsidP="0047254E">
      <w:pPr>
        <w:rPr>
          <w:rFonts w:cs="Arial"/>
          <w:sz w:val="22"/>
          <w:szCs w:val="22"/>
          <w:u w:val="single"/>
        </w:rPr>
      </w:pPr>
      <w:r>
        <w:rPr>
          <w:rFonts w:cs="Arial"/>
          <w:sz w:val="22"/>
          <w:szCs w:val="22"/>
        </w:rPr>
        <w:tab/>
      </w:r>
      <w:r w:rsidRPr="004639A2">
        <w:rPr>
          <w:rFonts w:cs="Arial"/>
          <w:sz w:val="22"/>
          <w:szCs w:val="22"/>
          <w:u w:val="single"/>
        </w:rPr>
        <w:t>Performance Indicators:</w:t>
      </w:r>
    </w:p>
    <w:p w:rsidR="0047254E" w:rsidRDefault="00734808" w:rsidP="00071D5D">
      <w:pPr>
        <w:numPr>
          <w:ilvl w:val="0"/>
          <w:numId w:val="10"/>
        </w:numPr>
        <w:rPr>
          <w:rFonts w:cs="Arial"/>
          <w:sz w:val="22"/>
          <w:szCs w:val="22"/>
        </w:rPr>
      </w:pPr>
      <w:r>
        <w:rPr>
          <w:rFonts w:cs="Arial"/>
          <w:sz w:val="22"/>
          <w:szCs w:val="22"/>
        </w:rPr>
        <w:t>Process</w:t>
      </w:r>
      <w:r w:rsidR="0047254E">
        <w:rPr>
          <w:rFonts w:cs="Arial"/>
          <w:sz w:val="22"/>
          <w:szCs w:val="22"/>
        </w:rPr>
        <w:t xml:space="preserve"> </w:t>
      </w:r>
      <w:r w:rsidR="00E763C4">
        <w:rPr>
          <w:rFonts w:cs="Arial"/>
          <w:sz w:val="22"/>
          <w:szCs w:val="22"/>
        </w:rPr>
        <w:t>f</w:t>
      </w:r>
      <w:r w:rsidR="0047254E">
        <w:rPr>
          <w:rFonts w:cs="Arial"/>
          <w:sz w:val="22"/>
          <w:szCs w:val="22"/>
        </w:rPr>
        <w:t>or evaluating CRPs</w:t>
      </w:r>
      <w:r>
        <w:rPr>
          <w:rFonts w:cs="Arial"/>
          <w:sz w:val="22"/>
          <w:szCs w:val="22"/>
        </w:rPr>
        <w:t xml:space="preserve"> in place</w:t>
      </w:r>
      <w:r w:rsidR="00A74838">
        <w:rPr>
          <w:rFonts w:cs="Arial"/>
          <w:sz w:val="22"/>
          <w:szCs w:val="22"/>
        </w:rPr>
        <w:t>.</w:t>
      </w:r>
    </w:p>
    <w:p w:rsidR="00FB2F53" w:rsidRDefault="00FB2F53" w:rsidP="00071D5D">
      <w:pPr>
        <w:numPr>
          <w:ilvl w:val="0"/>
          <w:numId w:val="10"/>
        </w:numPr>
        <w:rPr>
          <w:rFonts w:cs="Arial"/>
          <w:sz w:val="22"/>
          <w:szCs w:val="22"/>
        </w:rPr>
      </w:pPr>
      <w:r>
        <w:rPr>
          <w:rFonts w:cs="Arial"/>
          <w:sz w:val="22"/>
          <w:szCs w:val="22"/>
        </w:rPr>
        <w:t xml:space="preserve">Staff </w:t>
      </w:r>
      <w:r w:rsidR="00734808">
        <w:rPr>
          <w:rFonts w:cs="Arial"/>
          <w:sz w:val="22"/>
          <w:szCs w:val="22"/>
        </w:rPr>
        <w:t>satisfaction</w:t>
      </w:r>
      <w:r>
        <w:rPr>
          <w:rFonts w:cs="Arial"/>
          <w:sz w:val="22"/>
          <w:szCs w:val="22"/>
        </w:rPr>
        <w:t xml:space="preserve"> </w:t>
      </w:r>
      <w:r w:rsidR="00D9750D">
        <w:rPr>
          <w:rFonts w:cs="Arial"/>
          <w:sz w:val="22"/>
          <w:szCs w:val="22"/>
        </w:rPr>
        <w:t xml:space="preserve">and usage </w:t>
      </w:r>
      <w:r>
        <w:rPr>
          <w:rFonts w:cs="Arial"/>
          <w:sz w:val="22"/>
          <w:szCs w:val="22"/>
        </w:rPr>
        <w:t>of CRPs</w:t>
      </w:r>
      <w:r w:rsidR="00D9750D">
        <w:rPr>
          <w:rFonts w:cs="Arial"/>
          <w:sz w:val="22"/>
          <w:szCs w:val="22"/>
        </w:rPr>
        <w:t xml:space="preserve"> improves statewide.</w:t>
      </w:r>
    </w:p>
    <w:p w:rsidR="00222C67" w:rsidRDefault="00222C67" w:rsidP="00222C67">
      <w:pPr>
        <w:rPr>
          <w:rFonts w:cs="Arial"/>
          <w:sz w:val="22"/>
          <w:szCs w:val="22"/>
        </w:rPr>
      </w:pPr>
    </w:p>
    <w:p w:rsidR="009E4028" w:rsidRDefault="009E4028" w:rsidP="009E4028">
      <w:pPr>
        <w:rPr>
          <w:rFonts w:cs="Arial"/>
          <w:sz w:val="22"/>
          <w:szCs w:val="22"/>
        </w:rPr>
      </w:pPr>
    </w:p>
    <w:p w:rsidR="009E4028" w:rsidRDefault="00175100" w:rsidP="009E4028">
      <w:pPr>
        <w:rPr>
          <w:rFonts w:cs="Arial"/>
          <w:b/>
          <w:sz w:val="22"/>
          <w:szCs w:val="22"/>
        </w:rPr>
      </w:pPr>
      <w:r>
        <w:rPr>
          <w:rFonts w:cs="Arial"/>
          <w:b/>
          <w:sz w:val="22"/>
          <w:szCs w:val="22"/>
        </w:rPr>
        <w:t>Priority 1.6</w:t>
      </w:r>
      <w:r w:rsidR="009E4028">
        <w:rPr>
          <w:rFonts w:cs="Arial"/>
          <w:b/>
          <w:sz w:val="22"/>
          <w:szCs w:val="22"/>
        </w:rPr>
        <w:t xml:space="preserve">: DVR will </w:t>
      </w:r>
      <w:r w:rsidR="00222C67">
        <w:rPr>
          <w:rFonts w:cs="Arial"/>
          <w:b/>
          <w:sz w:val="22"/>
          <w:szCs w:val="22"/>
        </w:rPr>
        <w:t xml:space="preserve">continue to provide </w:t>
      </w:r>
      <w:r w:rsidR="009E4028">
        <w:rPr>
          <w:rFonts w:cs="Arial"/>
          <w:b/>
          <w:sz w:val="22"/>
          <w:szCs w:val="22"/>
        </w:rPr>
        <w:t xml:space="preserve">quality </w:t>
      </w:r>
      <w:r w:rsidR="00F216EE">
        <w:rPr>
          <w:rFonts w:cs="Arial"/>
          <w:b/>
          <w:sz w:val="22"/>
          <w:szCs w:val="22"/>
        </w:rPr>
        <w:t xml:space="preserve">Assistive </w:t>
      </w:r>
      <w:r w:rsidR="009E4028">
        <w:rPr>
          <w:rFonts w:cs="Arial"/>
          <w:b/>
          <w:sz w:val="22"/>
          <w:szCs w:val="22"/>
        </w:rPr>
        <w:t>T</w:t>
      </w:r>
      <w:r w:rsidR="00F216EE">
        <w:rPr>
          <w:rFonts w:cs="Arial"/>
          <w:b/>
          <w:sz w:val="22"/>
          <w:szCs w:val="22"/>
        </w:rPr>
        <w:t>echnology</w:t>
      </w:r>
      <w:r w:rsidR="009E4028">
        <w:rPr>
          <w:rFonts w:cs="Arial"/>
          <w:b/>
          <w:sz w:val="22"/>
          <w:szCs w:val="22"/>
        </w:rPr>
        <w:t xml:space="preserve"> </w:t>
      </w:r>
      <w:r w:rsidR="00F216EE">
        <w:rPr>
          <w:rFonts w:cs="Arial"/>
          <w:b/>
          <w:sz w:val="22"/>
          <w:szCs w:val="22"/>
        </w:rPr>
        <w:t xml:space="preserve">(AT) </w:t>
      </w:r>
      <w:r w:rsidR="009E4028">
        <w:rPr>
          <w:rFonts w:cs="Arial"/>
          <w:b/>
          <w:sz w:val="22"/>
          <w:szCs w:val="22"/>
        </w:rPr>
        <w:t>services consistently statewide</w:t>
      </w:r>
    </w:p>
    <w:p w:rsidR="009E4028" w:rsidRDefault="009E4028" w:rsidP="009E4028">
      <w:pPr>
        <w:rPr>
          <w:rFonts w:cs="Arial"/>
          <w:sz w:val="22"/>
          <w:szCs w:val="22"/>
          <w:u w:val="single"/>
        </w:rPr>
      </w:pPr>
      <w:r>
        <w:rPr>
          <w:rFonts w:cs="Arial"/>
          <w:sz w:val="22"/>
          <w:szCs w:val="22"/>
        </w:rPr>
        <w:tab/>
      </w:r>
      <w:r w:rsidRPr="00146A3B">
        <w:rPr>
          <w:rFonts w:cs="Arial"/>
          <w:sz w:val="22"/>
          <w:szCs w:val="22"/>
          <w:u w:val="single"/>
        </w:rPr>
        <w:t>Strategies:</w:t>
      </w:r>
    </w:p>
    <w:p w:rsidR="009E4028" w:rsidRPr="00222C67" w:rsidRDefault="00222C67" w:rsidP="00222C67">
      <w:pPr>
        <w:numPr>
          <w:ilvl w:val="0"/>
          <w:numId w:val="11"/>
        </w:numPr>
        <w:rPr>
          <w:b/>
          <w:sz w:val="22"/>
        </w:rPr>
      </w:pPr>
      <w:r>
        <w:rPr>
          <w:rFonts w:cs="Arial"/>
          <w:sz w:val="22"/>
          <w:szCs w:val="22"/>
        </w:rPr>
        <w:t>Continue to work with AT provid</w:t>
      </w:r>
      <w:r w:rsidR="00727BBE">
        <w:rPr>
          <w:rFonts w:cs="Arial"/>
          <w:sz w:val="22"/>
          <w:szCs w:val="22"/>
        </w:rPr>
        <w:t xml:space="preserve">ers to improve </w:t>
      </w:r>
      <w:r>
        <w:rPr>
          <w:rFonts w:cs="Arial"/>
          <w:sz w:val="22"/>
          <w:szCs w:val="22"/>
        </w:rPr>
        <w:t>service delivery across the state</w:t>
      </w:r>
      <w:r w:rsidR="00734808">
        <w:rPr>
          <w:rFonts w:cs="Arial"/>
          <w:sz w:val="22"/>
          <w:szCs w:val="22"/>
        </w:rPr>
        <w:t>.</w:t>
      </w:r>
    </w:p>
    <w:p w:rsidR="00222C67" w:rsidRPr="00AC638A" w:rsidRDefault="00222C67" w:rsidP="00A04FB4">
      <w:pPr>
        <w:ind w:left="1080"/>
        <w:rPr>
          <w:b/>
          <w:sz w:val="22"/>
        </w:rPr>
      </w:pPr>
    </w:p>
    <w:p w:rsidR="009E4028" w:rsidRPr="004639A2" w:rsidRDefault="009E4028" w:rsidP="009E4028">
      <w:pPr>
        <w:rPr>
          <w:rFonts w:cs="Arial"/>
          <w:sz w:val="22"/>
          <w:szCs w:val="22"/>
          <w:u w:val="single"/>
        </w:rPr>
      </w:pPr>
      <w:r>
        <w:rPr>
          <w:rFonts w:cs="Arial"/>
          <w:sz w:val="22"/>
          <w:szCs w:val="22"/>
        </w:rPr>
        <w:tab/>
      </w:r>
      <w:r w:rsidRPr="004639A2">
        <w:rPr>
          <w:rFonts w:cs="Arial"/>
          <w:sz w:val="22"/>
          <w:szCs w:val="22"/>
          <w:u w:val="single"/>
        </w:rPr>
        <w:t>Performance Indicators:</w:t>
      </w:r>
    </w:p>
    <w:p w:rsidR="00222C67" w:rsidRDefault="00727BBE" w:rsidP="001237EA">
      <w:pPr>
        <w:numPr>
          <w:ilvl w:val="0"/>
          <w:numId w:val="10"/>
        </w:numPr>
        <w:rPr>
          <w:rFonts w:cs="Arial"/>
          <w:sz w:val="22"/>
          <w:szCs w:val="22"/>
        </w:rPr>
      </w:pPr>
      <w:r>
        <w:rPr>
          <w:rFonts w:cs="Arial"/>
          <w:sz w:val="22"/>
          <w:szCs w:val="22"/>
        </w:rPr>
        <w:t>Consistent delivery of AT services to Alaskans with disabilities</w:t>
      </w:r>
      <w:r w:rsidR="00A74838">
        <w:rPr>
          <w:rFonts w:cs="Arial"/>
          <w:sz w:val="22"/>
          <w:szCs w:val="22"/>
        </w:rPr>
        <w:t>.</w:t>
      </w:r>
    </w:p>
    <w:p w:rsidR="001237EA" w:rsidRDefault="001237EA" w:rsidP="00A04FB4">
      <w:pPr>
        <w:ind w:left="1080"/>
        <w:rPr>
          <w:rFonts w:cs="Arial"/>
          <w:sz w:val="22"/>
          <w:szCs w:val="22"/>
        </w:rPr>
      </w:pPr>
    </w:p>
    <w:p w:rsidR="00A57CFA" w:rsidRDefault="00A57CFA" w:rsidP="00A04FB4">
      <w:pPr>
        <w:ind w:left="1080"/>
        <w:rPr>
          <w:rFonts w:cs="Arial"/>
          <w:sz w:val="22"/>
          <w:szCs w:val="22"/>
        </w:rPr>
      </w:pPr>
    </w:p>
    <w:p w:rsidR="005E1040" w:rsidRPr="00872101" w:rsidRDefault="005E1040" w:rsidP="005E1040">
      <w:pPr>
        <w:rPr>
          <w:rFonts w:cs="Arial"/>
          <w:b/>
          <w:snapToGrid w:val="0"/>
          <w:color w:val="000000"/>
          <w:sz w:val="22"/>
          <w:szCs w:val="22"/>
          <w:u w:val="single"/>
        </w:rPr>
      </w:pPr>
      <w:r w:rsidRPr="00872101">
        <w:rPr>
          <w:rFonts w:cs="Arial"/>
          <w:b/>
          <w:sz w:val="22"/>
          <w:szCs w:val="22"/>
          <w:u w:val="single"/>
        </w:rPr>
        <w:t xml:space="preserve">Goal </w:t>
      </w:r>
      <w:r w:rsidR="000D3241" w:rsidRPr="00872101">
        <w:rPr>
          <w:rFonts w:cs="Arial"/>
          <w:b/>
          <w:sz w:val="22"/>
          <w:szCs w:val="22"/>
          <w:u w:val="single"/>
        </w:rPr>
        <w:t>2</w:t>
      </w:r>
      <w:r w:rsidRPr="00872101">
        <w:rPr>
          <w:rFonts w:cs="Arial"/>
          <w:b/>
          <w:snapToGrid w:val="0"/>
          <w:color w:val="000000"/>
          <w:sz w:val="22"/>
          <w:szCs w:val="22"/>
          <w:u w:val="single"/>
        </w:rPr>
        <w:t xml:space="preserve"> – Staff Development:  DVR will recruit, employ, retain and train the most qualified and highly skilled rehabilitation staff.</w:t>
      </w:r>
    </w:p>
    <w:p w:rsidR="00385250" w:rsidRDefault="00385250" w:rsidP="005E1040">
      <w:pPr>
        <w:rPr>
          <w:rFonts w:cs="Arial"/>
          <w:snapToGrid w:val="0"/>
          <w:color w:val="000000"/>
          <w:sz w:val="22"/>
          <w:szCs w:val="22"/>
        </w:rPr>
      </w:pPr>
      <w:r>
        <w:rPr>
          <w:rFonts w:cs="Arial"/>
          <w:snapToGrid w:val="0"/>
          <w:color w:val="000000"/>
          <w:sz w:val="22"/>
          <w:szCs w:val="22"/>
        </w:rPr>
        <w:t>This goal reflects the value DVR places on well trained staff and the serious need for succession planning with the anticipated loss of key staff in the future.</w:t>
      </w:r>
    </w:p>
    <w:p w:rsidR="009E21D0" w:rsidRDefault="009E21D0" w:rsidP="005E1040">
      <w:pPr>
        <w:rPr>
          <w:rFonts w:cs="Arial"/>
          <w:b/>
          <w:snapToGrid w:val="0"/>
          <w:color w:val="FF0000"/>
          <w:sz w:val="22"/>
          <w:szCs w:val="22"/>
          <w:u w:val="single"/>
        </w:rPr>
      </w:pPr>
    </w:p>
    <w:p w:rsidR="001151CB" w:rsidRDefault="00A53E9B" w:rsidP="006D6F9B">
      <w:pPr>
        <w:rPr>
          <w:rFonts w:cs="Arial"/>
          <w:b/>
          <w:snapToGrid w:val="0"/>
          <w:color w:val="000000"/>
          <w:sz w:val="22"/>
          <w:szCs w:val="22"/>
        </w:rPr>
      </w:pPr>
      <w:r>
        <w:rPr>
          <w:rFonts w:cs="Arial"/>
          <w:b/>
          <w:snapToGrid w:val="0"/>
          <w:color w:val="000000"/>
          <w:sz w:val="22"/>
          <w:szCs w:val="22"/>
        </w:rPr>
        <w:t>Priority</w:t>
      </w:r>
      <w:r w:rsidR="001151CB" w:rsidRPr="0067573E">
        <w:rPr>
          <w:rFonts w:cs="Arial"/>
          <w:b/>
          <w:snapToGrid w:val="0"/>
          <w:color w:val="000000"/>
          <w:sz w:val="22"/>
          <w:szCs w:val="22"/>
        </w:rPr>
        <w:t xml:space="preserve"> 2.1</w:t>
      </w:r>
      <w:r>
        <w:rPr>
          <w:rFonts w:cs="Arial"/>
          <w:b/>
          <w:snapToGrid w:val="0"/>
          <w:color w:val="000000"/>
          <w:sz w:val="22"/>
          <w:szCs w:val="22"/>
        </w:rPr>
        <w:t xml:space="preserve">: </w:t>
      </w:r>
      <w:r w:rsidR="001151CB" w:rsidRPr="0067573E">
        <w:rPr>
          <w:rFonts w:cs="Arial"/>
          <w:b/>
          <w:snapToGrid w:val="0"/>
          <w:color w:val="000000"/>
          <w:sz w:val="22"/>
          <w:szCs w:val="22"/>
        </w:rPr>
        <w:t>Recr</w:t>
      </w:r>
      <w:r w:rsidR="00A9640D">
        <w:rPr>
          <w:rFonts w:cs="Arial"/>
          <w:b/>
          <w:snapToGrid w:val="0"/>
          <w:color w:val="000000"/>
          <w:sz w:val="22"/>
          <w:szCs w:val="22"/>
        </w:rPr>
        <w:t>uit and retain qualified staff both V</w:t>
      </w:r>
      <w:r w:rsidR="00F216EE">
        <w:rPr>
          <w:rFonts w:cs="Arial"/>
          <w:b/>
          <w:snapToGrid w:val="0"/>
          <w:color w:val="000000"/>
          <w:sz w:val="22"/>
          <w:szCs w:val="22"/>
        </w:rPr>
        <w:t xml:space="preserve">ocational Rehabilitation </w:t>
      </w:r>
      <w:r w:rsidR="00A9640D">
        <w:rPr>
          <w:rFonts w:cs="Arial"/>
          <w:b/>
          <w:snapToGrid w:val="0"/>
          <w:color w:val="000000"/>
          <w:sz w:val="22"/>
          <w:szCs w:val="22"/>
        </w:rPr>
        <w:t>A</w:t>
      </w:r>
      <w:r w:rsidR="00F216EE">
        <w:rPr>
          <w:rFonts w:cs="Arial"/>
          <w:b/>
          <w:snapToGrid w:val="0"/>
          <w:color w:val="000000"/>
          <w:sz w:val="22"/>
          <w:szCs w:val="22"/>
        </w:rPr>
        <w:t>ssistants (VRAs)</w:t>
      </w:r>
      <w:r w:rsidR="00A9640D">
        <w:rPr>
          <w:rFonts w:cs="Arial"/>
          <w:b/>
          <w:snapToGrid w:val="0"/>
          <w:color w:val="000000"/>
          <w:sz w:val="22"/>
          <w:szCs w:val="22"/>
        </w:rPr>
        <w:t xml:space="preserve"> and VRC</w:t>
      </w:r>
      <w:r w:rsidR="00F216EE">
        <w:rPr>
          <w:rFonts w:cs="Arial"/>
          <w:b/>
          <w:snapToGrid w:val="0"/>
          <w:color w:val="000000"/>
          <w:sz w:val="22"/>
          <w:szCs w:val="22"/>
        </w:rPr>
        <w:t>s</w:t>
      </w:r>
    </w:p>
    <w:p w:rsidR="001151CB" w:rsidRDefault="001151CB" w:rsidP="001151CB">
      <w:pPr>
        <w:ind w:firstLine="360"/>
        <w:rPr>
          <w:rFonts w:cs="Arial"/>
          <w:sz w:val="22"/>
          <w:szCs w:val="22"/>
          <w:u w:val="single"/>
        </w:rPr>
      </w:pPr>
      <w:r w:rsidRPr="00146A3B">
        <w:rPr>
          <w:rFonts w:cs="Arial"/>
          <w:sz w:val="22"/>
          <w:szCs w:val="22"/>
          <w:u w:val="single"/>
        </w:rPr>
        <w:t>Strategies:</w:t>
      </w:r>
    </w:p>
    <w:p w:rsidR="001151CB" w:rsidRDefault="001151CB" w:rsidP="006933CA">
      <w:pPr>
        <w:numPr>
          <w:ilvl w:val="0"/>
          <w:numId w:val="17"/>
        </w:numPr>
        <w:ind w:left="1080"/>
        <w:rPr>
          <w:rFonts w:cs="Arial"/>
          <w:sz w:val="22"/>
          <w:szCs w:val="22"/>
        </w:rPr>
      </w:pPr>
      <w:r w:rsidRPr="00544542">
        <w:rPr>
          <w:rFonts w:cs="Arial"/>
          <w:sz w:val="22"/>
          <w:szCs w:val="22"/>
        </w:rPr>
        <w:t>Develop consistent statewide tools for evaluating employee performance, annual review</w:t>
      </w:r>
      <w:r w:rsidR="00A9640D">
        <w:rPr>
          <w:rFonts w:cs="Arial"/>
          <w:sz w:val="22"/>
          <w:szCs w:val="22"/>
        </w:rPr>
        <w:t>s</w:t>
      </w:r>
      <w:r w:rsidRPr="00544542">
        <w:rPr>
          <w:rFonts w:cs="Arial"/>
          <w:sz w:val="22"/>
          <w:szCs w:val="22"/>
        </w:rPr>
        <w:t>, training ne</w:t>
      </w:r>
      <w:r w:rsidR="00A9640D">
        <w:rPr>
          <w:rFonts w:cs="Arial"/>
          <w:sz w:val="22"/>
          <w:szCs w:val="22"/>
        </w:rPr>
        <w:t>eds and for promotion criteria</w:t>
      </w:r>
      <w:r w:rsidR="00A74838">
        <w:rPr>
          <w:rFonts w:cs="Arial"/>
          <w:sz w:val="22"/>
          <w:szCs w:val="22"/>
        </w:rPr>
        <w:t>.</w:t>
      </w:r>
    </w:p>
    <w:p w:rsidR="00A9640D" w:rsidRDefault="00A9640D" w:rsidP="00B45BFA">
      <w:pPr>
        <w:numPr>
          <w:ilvl w:val="0"/>
          <w:numId w:val="17"/>
        </w:numPr>
        <w:spacing w:before="120"/>
        <w:ind w:left="1080"/>
        <w:rPr>
          <w:rFonts w:cs="Arial"/>
          <w:sz w:val="22"/>
          <w:szCs w:val="22"/>
        </w:rPr>
      </w:pPr>
      <w:r>
        <w:rPr>
          <w:rFonts w:cs="Arial"/>
          <w:sz w:val="22"/>
          <w:szCs w:val="22"/>
        </w:rPr>
        <w:t>Expand recruitment strategies to fill both</w:t>
      </w:r>
      <w:r w:rsidR="00734808">
        <w:rPr>
          <w:rFonts w:cs="Arial"/>
          <w:sz w:val="22"/>
          <w:szCs w:val="22"/>
        </w:rPr>
        <w:t xml:space="preserve"> </w:t>
      </w:r>
      <w:r>
        <w:rPr>
          <w:rFonts w:cs="Arial"/>
          <w:sz w:val="22"/>
          <w:szCs w:val="22"/>
        </w:rPr>
        <w:t>VRC and VRA vacancies</w:t>
      </w:r>
      <w:r w:rsidR="00734808">
        <w:rPr>
          <w:rFonts w:cs="Arial"/>
          <w:sz w:val="22"/>
          <w:szCs w:val="22"/>
        </w:rPr>
        <w:t xml:space="preserve"> with quality applicants</w:t>
      </w:r>
      <w:r w:rsidR="00A74838">
        <w:rPr>
          <w:rFonts w:cs="Arial"/>
          <w:sz w:val="22"/>
          <w:szCs w:val="22"/>
        </w:rPr>
        <w:t>.</w:t>
      </w:r>
    </w:p>
    <w:p w:rsidR="001151CB" w:rsidRDefault="001151CB" w:rsidP="001151CB">
      <w:pPr>
        <w:rPr>
          <w:rFonts w:cs="Arial"/>
          <w:sz w:val="22"/>
          <w:szCs w:val="22"/>
          <w:u w:val="single"/>
        </w:rPr>
      </w:pPr>
    </w:p>
    <w:p w:rsidR="001151CB" w:rsidRPr="00544542" w:rsidRDefault="001151CB" w:rsidP="001151CB">
      <w:pPr>
        <w:ind w:firstLine="360"/>
        <w:rPr>
          <w:rFonts w:cs="Arial"/>
          <w:b/>
          <w:snapToGrid w:val="0"/>
          <w:color w:val="000000"/>
          <w:sz w:val="22"/>
          <w:szCs w:val="22"/>
          <w:u w:val="single"/>
        </w:rPr>
      </w:pPr>
      <w:r w:rsidRPr="00544542">
        <w:rPr>
          <w:rFonts w:cs="Arial"/>
          <w:sz w:val="22"/>
          <w:szCs w:val="22"/>
          <w:u w:val="single"/>
        </w:rPr>
        <w:t>Performance Indicators:</w:t>
      </w:r>
    </w:p>
    <w:p w:rsidR="001151CB" w:rsidRPr="00503F5D" w:rsidRDefault="00A9640D" w:rsidP="00A9640D">
      <w:pPr>
        <w:numPr>
          <w:ilvl w:val="0"/>
          <w:numId w:val="18"/>
        </w:numPr>
        <w:ind w:left="1080"/>
        <w:rPr>
          <w:rFonts w:cs="Arial"/>
          <w:b/>
          <w:snapToGrid w:val="0"/>
          <w:color w:val="000000"/>
          <w:sz w:val="22"/>
          <w:szCs w:val="22"/>
        </w:rPr>
      </w:pPr>
      <w:r>
        <w:rPr>
          <w:rFonts w:cs="Arial"/>
          <w:snapToGrid w:val="0"/>
          <w:color w:val="000000"/>
          <w:sz w:val="22"/>
          <w:szCs w:val="22"/>
        </w:rPr>
        <w:t>All VRCs become Qualified</w:t>
      </w:r>
      <w:r w:rsidR="00F216EE">
        <w:rPr>
          <w:rFonts w:cs="Arial"/>
          <w:snapToGrid w:val="0"/>
          <w:color w:val="000000"/>
          <w:sz w:val="22"/>
          <w:szCs w:val="22"/>
        </w:rPr>
        <w:t xml:space="preserve"> Rehabilitation Counselors per </w:t>
      </w:r>
      <w:r>
        <w:rPr>
          <w:rFonts w:cs="Arial"/>
          <w:snapToGrid w:val="0"/>
          <w:color w:val="000000"/>
          <w:sz w:val="22"/>
          <w:szCs w:val="22"/>
        </w:rPr>
        <w:t>DVR standards</w:t>
      </w:r>
      <w:r w:rsidR="00A74838">
        <w:rPr>
          <w:rFonts w:cs="Arial"/>
          <w:snapToGrid w:val="0"/>
          <w:color w:val="000000"/>
          <w:sz w:val="22"/>
          <w:szCs w:val="22"/>
        </w:rPr>
        <w:t>.</w:t>
      </w:r>
    </w:p>
    <w:p w:rsidR="00E4551E" w:rsidRPr="00E4551E" w:rsidRDefault="00503F5D" w:rsidP="00E4551E">
      <w:pPr>
        <w:numPr>
          <w:ilvl w:val="0"/>
          <w:numId w:val="18"/>
        </w:numPr>
        <w:ind w:left="1080"/>
        <w:rPr>
          <w:rFonts w:cs="Arial"/>
          <w:b/>
          <w:snapToGrid w:val="0"/>
          <w:color w:val="000000"/>
          <w:sz w:val="22"/>
          <w:szCs w:val="22"/>
        </w:rPr>
      </w:pPr>
      <w:r>
        <w:rPr>
          <w:rFonts w:cs="Arial"/>
          <w:snapToGrid w:val="0"/>
          <w:color w:val="000000"/>
          <w:sz w:val="22"/>
          <w:szCs w:val="22"/>
        </w:rPr>
        <w:t xml:space="preserve">Continuing Education </w:t>
      </w:r>
      <w:r w:rsidR="00F216EE">
        <w:rPr>
          <w:rFonts w:cs="Arial"/>
          <w:snapToGrid w:val="0"/>
          <w:color w:val="000000"/>
          <w:sz w:val="22"/>
          <w:szCs w:val="22"/>
        </w:rPr>
        <w:t xml:space="preserve">(CE) </w:t>
      </w:r>
      <w:r>
        <w:rPr>
          <w:rFonts w:cs="Arial"/>
          <w:snapToGrid w:val="0"/>
          <w:color w:val="000000"/>
          <w:sz w:val="22"/>
          <w:szCs w:val="22"/>
        </w:rPr>
        <w:t>courses are offered when available</w:t>
      </w:r>
      <w:r w:rsidR="00A74838">
        <w:rPr>
          <w:rFonts w:cs="Arial"/>
          <w:snapToGrid w:val="0"/>
          <w:color w:val="000000"/>
          <w:sz w:val="22"/>
          <w:szCs w:val="22"/>
        </w:rPr>
        <w:t>.</w:t>
      </w:r>
    </w:p>
    <w:p w:rsidR="00E4551E" w:rsidRDefault="00F216EE" w:rsidP="00E4551E">
      <w:pPr>
        <w:numPr>
          <w:ilvl w:val="0"/>
          <w:numId w:val="18"/>
        </w:numPr>
        <w:ind w:left="1080"/>
        <w:rPr>
          <w:rFonts w:cs="Arial"/>
          <w:b/>
          <w:snapToGrid w:val="0"/>
          <w:color w:val="000000"/>
          <w:sz w:val="22"/>
          <w:szCs w:val="22"/>
        </w:rPr>
      </w:pPr>
      <w:r>
        <w:rPr>
          <w:rFonts w:cs="Arial"/>
          <w:snapToGrid w:val="0"/>
          <w:color w:val="000000"/>
          <w:sz w:val="22"/>
          <w:szCs w:val="22"/>
        </w:rPr>
        <w:t xml:space="preserve">All </w:t>
      </w:r>
      <w:r w:rsidR="00E4551E">
        <w:rPr>
          <w:rFonts w:cs="Arial"/>
          <w:snapToGrid w:val="0"/>
          <w:color w:val="000000"/>
          <w:sz w:val="22"/>
          <w:szCs w:val="22"/>
        </w:rPr>
        <w:t xml:space="preserve">DVR professional and paraprofessional staff </w:t>
      </w:r>
      <w:proofErr w:type="gramStart"/>
      <w:r w:rsidR="00E4551E">
        <w:rPr>
          <w:rFonts w:cs="Arial"/>
          <w:snapToGrid w:val="0"/>
          <w:color w:val="000000"/>
          <w:sz w:val="22"/>
          <w:szCs w:val="22"/>
        </w:rPr>
        <w:t>have</w:t>
      </w:r>
      <w:proofErr w:type="gramEnd"/>
      <w:r w:rsidR="00E4551E">
        <w:rPr>
          <w:rFonts w:cs="Arial"/>
          <w:snapToGrid w:val="0"/>
          <w:color w:val="000000"/>
          <w:sz w:val="22"/>
          <w:szCs w:val="22"/>
        </w:rPr>
        <w:t xml:space="preserve"> a professional development plan</w:t>
      </w:r>
      <w:r w:rsidR="00A74838">
        <w:rPr>
          <w:rFonts w:cs="Arial"/>
          <w:snapToGrid w:val="0"/>
          <w:color w:val="000000"/>
          <w:sz w:val="22"/>
          <w:szCs w:val="22"/>
        </w:rPr>
        <w:t>.</w:t>
      </w:r>
    </w:p>
    <w:p w:rsidR="007071FB" w:rsidRDefault="007071FB" w:rsidP="006D6F9B">
      <w:pPr>
        <w:rPr>
          <w:rFonts w:cs="Arial"/>
          <w:b/>
          <w:snapToGrid w:val="0"/>
          <w:color w:val="000000"/>
          <w:sz w:val="22"/>
          <w:szCs w:val="22"/>
        </w:rPr>
      </w:pPr>
    </w:p>
    <w:p w:rsidR="001151CB" w:rsidRDefault="00A53E9B" w:rsidP="006D6F9B">
      <w:pPr>
        <w:rPr>
          <w:rFonts w:cs="Arial"/>
          <w:b/>
          <w:snapToGrid w:val="0"/>
          <w:color w:val="000000"/>
          <w:sz w:val="22"/>
          <w:szCs w:val="22"/>
        </w:rPr>
      </w:pPr>
      <w:r>
        <w:rPr>
          <w:rFonts w:cs="Arial"/>
          <w:b/>
          <w:snapToGrid w:val="0"/>
          <w:color w:val="000000"/>
          <w:sz w:val="22"/>
          <w:szCs w:val="22"/>
        </w:rPr>
        <w:t>Priority</w:t>
      </w:r>
      <w:r w:rsidR="001151CB">
        <w:rPr>
          <w:rFonts w:cs="Arial"/>
          <w:b/>
          <w:snapToGrid w:val="0"/>
          <w:color w:val="000000"/>
          <w:sz w:val="22"/>
          <w:szCs w:val="22"/>
        </w:rPr>
        <w:t xml:space="preserve"> </w:t>
      </w:r>
      <w:r w:rsidR="001151CB" w:rsidRPr="00BC0EB4">
        <w:rPr>
          <w:rFonts w:cs="Arial"/>
          <w:b/>
          <w:snapToGrid w:val="0"/>
          <w:color w:val="000000"/>
          <w:sz w:val="22"/>
          <w:szCs w:val="22"/>
        </w:rPr>
        <w:t>2.</w:t>
      </w:r>
      <w:r w:rsidR="001151CB">
        <w:rPr>
          <w:rFonts w:cs="Arial"/>
          <w:b/>
          <w:snapToGrid w:val="0"/>
          <w:color w:val="000000"/>
          <w:sz w:val="22"/>
          <w:szCs w:val="22"/>
        </w:rPr>
        <w:t>2</w:t>
      </w:r>
      <w:r>
        <w:rPr>
          <w:rFonts w:cs="Arial"/>
          <w:b/>
          <w:snapToGrid w:val="0"/>
          <w:color w:val="000000"/>
          <w:sz w:val="22"/>
          <w:szCs w:val="22"/>
        </w:rPr>
        <w:t xml:space="preserve">: </w:t>
      </w:r>
      <w:r w:rsidR="001151CB">
        <w:rPr>
          <w:rFonts w:cs="Arial"/>
          <w:b/>
          <w:snapToGrid w:val="0"/>
          <w:color w:val="000000"/>
          <w:sz w:val="22"/>
          <w:szCs w:val="22"/>
        </w:rPr>
        <w:t>Leadership development and succession planning</w:t>
      </w:r>
    </w:p>
    <w:p w:rsidR="001151CB" w:rsidRDefault="001151CB" w:rsidP="00A74838">
      <w:pPr>
        <w:ind w:firstLine="360"/>
        <w:rPr>
          <w:rFonts w:cs="Arial"/>
          <w:snapToGrid w:val="0"/>
          <w:color w:val="000000"/>
          <w:sz w:val="22"/>
          <w:szCs w:val="22"/>
        </w:rPr>
      </w:pPr>
      <w:r w:rsidRPr="00146A3B">
        <w:rPr>
          <w:rFonts w:cs="Arial"/>
          <w:sz w:val="22"/>
          <w:szCs w:val="22"/>
          <w:u w:val="single"/>
        </w:rPr>
        <w:t>Strategies:</w:t>
      </w:r>
      <w:r w:rsidRPr="0067573E">
        <w:rPr>
          <w:rFonts w:cs="Arial"/>
          <w:snapToGrid w:val="0"/>
          <w:color w:val="000000"/>
          <w:sz w:val="22"/>
          <w:szCs w:val="22"/>
        </w:rPr>
        <w:tab/>
      </w:r>
    </w:p>
    <w:p w:rsidR="00503F5D" w:rsidRDefault="00503F5D" w:rsidP="00A74838">
      <w:pPr>
        <w:numPr>
          <w:ilvl w:val="0"/>
          <w:numId w:val="19"/>
        </w:numPr>
        <w:ind w:left="1080"/>
        <w:rPr>
          <w:rFonts w:cs="Arial"/>
          <w:snapToGrid w:val="0"/>
          <w:color w:val="000000"/>
          <w:sz w:val="22"/>
          <w:szCs w:val="22"/>
        </w:rPr>
      </w:pPr>
      <w:r>
        <w:rPr>
          <w:rFonts w:cs="Arial"/>
          <w:snapToGrid w:val="0"/>
          <w:color w:val="000000"/>
          <w:sz w:val="22"/>
          <w:szCs w:val="22"/>
        </w:rPr>
        <w:t xml:space="preserve">Strategize ways to ensure </w:t>
      </w:r>
      <w:proofErr w:type="gramStart"/>
      <w:r>
        <w:rPr>
          <w:rFonts w:cs="Arial"/>
          <w:snapToGrid w:val="0"/>
          <w:color w:val="000000"/>
          <w:sz w:val="22"/>
          <w:szCs w:val="22"/>
        </w:rPr>
        <w:t>staff have</w:t>
      </w:r>
      <w:proofErr w:type="gramEnd"/>
      <w:r>
        <w:rPr>
          <w:rFonts w:cs="Arial"/>
          <w:snapToGrid w:val="0"/>
          <w:color w:val="000000"/>
          <w:sz w:val="22"/>
          <w:szCs w:val="22"/>
        </w:rPr>
        <w:t xml:space="preserve"> access to leadership and mentoring</w:t>
      </w:r>
      <w:r w:rsidR="004933E6">
        <w:rPr>
          <w:rFonts w:cs="Arial"/>
          <w:snapToGrid w:val="0"/>
          <w:color w:val="000000"/>
          <w:sz w:val="22"/>
          <w:szCs w:val="22"/>
        </w:rPr>
        <w:t xml:space="preserve"> opportunities within the agency</w:t>
      </w:r>
      <w:r w:rsidR="00A74838">
        <w:rPr>
          <w:rFonts w:cs="Arial"/>
          <w:snapToGrid w:val="0"/>
          <w:color w:val="000000"/>
          <w:sz w:val="22"/>
          <w:szCs w:val="22"/>
        </w:rPr>
        <w:t>.</w:t>
      </w:r>
    </w:p>
    <w:p w:rsidR="004875A0" w:rsidRDefault="004875A0" w:rsidP="00B45BFA">
      <w:pPr>
        <w:numPr>
          <w:ilvl w:val="0"/>
          <w:numId w:val="19"/>
        </w:numPr>
        <w:spacing w:before="120"/>
        <w:ind w:left="1080"/>
        <w:rPr>
          <w:rFonts w:cs="Arial"/>
          <w:snapToGrid w:val="0"/>
          <w:color w:val="000000"/>
          <w:sz w:val="22"/>
          <w:szCs w:val="22"/>
        </w:rPr>
      </w:pPr>
      <w:r>
        <w:rPr>
          <w:rFonts w:cs="Arial"/>
          <w:snapToGrid w:val="0"/>
          <w:color w:val="000000"/>
          <w:sz w:val="22"/>
          <w:szCs w:val="22"/>
        </w:rPr>
        <w:t>Strategize ways for st</w:t>
      </w:r>
      <w:r w:rsidR="00F216EE">
        <w:rPr>
          <w:rFonts w:cs="Arial"/>
          <w:snapToGrid w:val="0"/>
          <w:color w:val="000000"/>
          <w:sz w:val="22"/>
          <w:szCs w:val="22"/>
        </w:rPr>
        <w:t>aff in unique positions in the a</w:t>
      </w:r>
      <w:r>
        <w:rPr>
          <w:rFonts w:cs="Arial"/>
          <w:snapToGrid w:val="0"/>
          <w:color w:val="000000"/>
          <w:sz w:val="22"/>
          <w:szCs w:val="22"/>
        </w:rPr>
        <w:t>gency to create a knowledge base for their successor.</w:t>
      </w:r>
    </w:p>
    <w:p w:rsidR="00AC638A" w:rsidRDefault="00AC638A" w:rsidP="00AC638A">
      <w:pPr>
        <w:ind w:left="720"/>
        <w:rPr>
          <w:rFonts w:cs="Arial"/>
          <w:snapToGrid w:val="0"/>
          <w:color w:val="000000"/>
          <w:sz w:val="22"/>
          <w:szCs w:val="22"/>
        </w:rPr>
      </w:pPr>
    </w:p>
    <w:p w:rsidR="001151CB" w:rsidRDefault="001151CB" w:rsidP="001151CB">
      <w:pPr>
        <w:ind w:firstLine="360"/>
        <w:rPr>
          <w:rFonts w:cs="Arial"/>
          <w:sz w:val="22"/>
          <w:szCs w:val="22"/>
          <w:u w:val="single"/>
        </w:rPr>
      </w:pPr>
      <w:r w:rsidRPr="00BF1632">
        <w:rPr>
          <w:rFonts w:cs="Arial"/>
          <w:sz w:val="22"/>
          <w:szCs w:val="22"/>
          <w:u w:val="single"/>
        </w:rPr>
        <w:t>Performance Indicators:</w:t>
      </w:r>
    </w:p>
    <w:p w:rsidR="00A429DD" w:rsidRDefault="00A429DD" w:rsidP="00071D5D">
      <w:pPr>
        <w:numPr>
          <w:ilvl w:val="0"/>
          <w:numId w:val="20"/>
        </w:numPr>
        <w:rPr>
          <w:rFonts w:cs="Arial"/>
          <w:sz w:val="22"/>
          <w:szCs w:val="22"/>
        </w:rPr>
      </w:pPr>
      <w:r>
        <w:rPr>
          <w:rFonts w:cs="Arial"/>
          <w:sz w:val="22"/>
          <w:szCs w:val="22"/>
        </w:rPr>
        <w:t>Opportunities for fostering mobility are provided</w:t>
      </w:r>
      <w:r w:rsidR="00A74838">
        <w:rPr>
          <w:rFonts w:cs="Arial"/>
          <w:sz w:val="22"/>
          <w:szCs w:val="22"/>
        </w:rPr>
        <w:t>.</w:t>
      </w:r>
    </w:p>
    <w:p w:rsidR="00433CB6" w:rsidRPr="00BF1632" w:rsidRDefault="00433CB6" w:rsidP="00071D5D">
      <w:pPr>
        <w:numPr>
          <w:ilvl w:val="0"/>
          <w:numId w:val="20"/>
        </w:numPr>
        <w:rPr>
          <w:rFonts w:cs="Arial"/>
          <w:sz w:val="22"/>
          <w:szCs w:val="22"/>
        </w:rPr>
      </w:pPr>
      <w:r>
        <w:rPr>
          <w:rFonts w:cs="Arial"/>
          <w:sz w:val="22"/>
          <w:szCs w:val="22"/>
        </w:rPr>
        <w:t>Reference materials are created by incumbents for unique positions</w:t>
      </w:r>
      <w:r w:rsidR="00A74838">
        <w:rPr>
          <w:rFonts w:cs="Arial"/>
          <w:sz w:val="22"/>
          <w:szCs w:val="22"/>
        </w:rPr>
        <w:t>.</w:t>
      </w:r>
    </w:p>
    <w:p w:rsidR="00042ECD" w:rsidRDefault="00042ECD" w:rsidP="001151CB">
      <w:pPr>
        <w:rPr>
          <w:rFonts w:cs="Arial"/>
          <w:b/>
          <w:sz w:val="22"/>
          <w:szCs w:val="22"/>
          <w:u w:val="single"/>
        </w:rPr>
      </w:pPr>
    </w:p>
    <w:p w:rsidR="00042ECD" w:rsidRDefault="00042ECD" w:rsidP="001151CB">
      <w:pPr>
        <w:rPr>
          <w:rFonts w:cs="Arial"/>
          <w:b/>
          <w:sz w:val="22"/>
          <w:szCs w:val="22"/>
          <w:u w:val="single"/>
        </w:rPr>
      </w:pPr>
    </w:p>
    <w:p w:rsidR="001151CB" w:rsidRPr="00872101" w:rsidRDefault="0015628E" w:rsidP="001151CB">
      <w:pPr>
        <w:rPr>
          <w:rFonts w:cs="Arial"/>
          <w:b/>
          <w:sz w:val="22"/>
          <w:szCs w:val="22"/>
          <w:u w:val="single"/>
        </w:rPr>
      </w:pPr>
      <w:r>
        <w:rPr>
          <w:rFonts w:cs="Arial"/>
          <w:b/>
          <w:sz w:val="22"/>
          <w:szCs w:val="22"/>
          <w:u w:val="single"/>
        </w:rPr>
        <w:t>G</w:t>
      </w:r>
      <w:r w:rsidR="001151CB" w:rsidRPr="00872101">
        <w:rPr>
          <w:rFonts w:cs="Arial"/>
          <w:b/>
          <w:sz w:val="22"/>
          <w:szCs w:val="22"/>
          <w:u w:val="single"/>
        </w:rPr>
        <w:t>oal 3 – DVR will</w:t>
      </w:r>
      <w:r w:rsidR="00686C5A">
        <w:rPr>
          <w:rFonts w:cs="Arial"/>
          <w:b/>
          <w:sz w:val="22"/>
          <w:szCs w:val="22"/>
          <w:u w:val="single"/>
        </w:rPr>
        <w:t xml:space="preserve"> continuously evaluate </w:t>
      </w:r>
      <w:r w:rsidR="001151CB" w:rsidRPr="00872101">
        <w:rPr>
          <w:rFonts w:cs="Arial"/>
          <w:b/>
          <w:sz w:val="22"/>
          <w:szCs w:val="22"/>
          <w:u w:val="single"/>
        </w:rPr>
        <w:t>the efficiency and effectiveness of organizational syst</w:t>
      </w:r>
      <w:r w:rsidR="001151CB">
        <w:rPr>
          <w:rFonts w:cs="Arial"/>
          <w:b/>
          <w:sz w:val="22"/>
          <w:szCs w:val="22"/>
          <w:u w:val="single"/>
        </w:rPr>
        <w:t>ems</w:t>
      </w:r>
      <w:r w:rsidR="00686C5A">
        <w:rPr>
          <w:rFonts w:cs="Arial"/>
          <w:b/>
          <w:sz w:val="22"/>
          <w:szCs w:val="22"/>
          <w:u w:val="single"/>
        </w:rPr>
        <w:t xml:space="preserve"> and identify opportunities to develop innovative solutions for necessary changes</w:t>
      </w:r>
      <w:r w:rsidR="001151CB">
        <w:rPr>
          <w:rFonts w:cs="Arial"/>
          <w:b/>
          <w:sz w:val="22"/>
          <w:szCs w:val="22"/>
          <w:u w:val="single"/>
        </w:rPr>
        <w:t xml:space="preserve"> </w:t>
      </w:r>
    </w:p>
    <w:p w:rsidR="00FE2B5E" w:rsidRDefault="009F3BEF" w:rsidP="009E21D0">
      <w:pPr>
        <w:rPr>
          <w:rFonts w:cs="Arial"/>
          <w:sz w:val="22"/>
          <w:szCs w:val="22"/>
        </w:rPr>
      </w:pPr>
      <w:r>
        <w:rPr>
          <w:rFonts w:cs="Arial"/>
          <w:sz w:val="22"/>
          <w:szCs w:val="22"/>
        </w:rPr>
        <w:t xml:space="preserve">This goal </w:t>
      </w:r>
      <w:r w:rsidR="009E21D0" w:rsidRPr="00C30194">
        <w:rPr>
          <w:rFonts w:cs="Arial"/>
          <w:sz w:val="22"/>
          <w:szCs w:val="22"/>
        </w:rPr>
        <w:t xml:space="preserve">reflects </w:t>
      </w:r>
      <w:r>
        <w:rPr>
          <w:rFonts w:cs="Arial"/>
          <w:sz w:val="22"/>
          <w:szCs w:val="22"/>
        </w:rPr>
        <w:t>DVR’s</w:t>
      </w:r>
      <w:r w:rsidR="009E21D0" w:rsidRPr="00C30194">
        <w:rPr>
          <w:rFonts w:cs="Arial"/>
          <w:sz w:val="22"/>
          <w:szCs w:val="22"/>
        </w:rPr>
        <w:t xml:space="preserve"> commitment </w:t>
      </w:r>
      <w:r w:rsidR="00655DC9">
        <w:rPr>
          <w:rFonts w:cs="Arial"/>
          <w:sz w:val="22"/>
          <w:szCs w:val="22"/>
        </w:rPr>
        <w:t>to</w:t>
      </w:r>
      <w:r>
        <w:rPr>
          <w:rFonts w:cs="Arial"/>
          <w:sz w:val="22"/>
          <w:szCs w:val="22"/>
        </w:rPr>
        <w:t xml:space="preserve"> continual improvement</w:t>
      </w:r>
      <w:r w:rsidR="00655DC9">
        <w:rPr>
          <w:rFonts w:cs="Arial"/>
          <w:sz w:val="22"/>
          <w:szCs w:val="22"/>
        </w:rPr>
        <w:t xml:space="preserve"> and </w:t>
      </w:r>
      <w:r w:rsidR="00A04FAD">
        <w:rPr>
          <w:rFonts w:cs="Arial"/>
          <w:sz w:val="22"/>
          <w:szCs w:val="22"/>
        </w:rPr>
        <w:t>efficiency.</w:t>
      </w:r>
    </w:p>
    <w:p w:rsidR="000D3241" w:rsidRPr="00C30194" w:rsidRDefault="000D3241" w:rsidP="000D3241">
      <w:pPr>
        <w:rPr>
          <w:rFonts w:cs="Arial"/>
          <w:b/>
          <w:sz w:val="22"/>
          <w:szCs w:val="22"/>
          <w:u w:val="single"/>
        </w:rPr>
      </w:pPr>
    </w:p>
    <w:p w:rsidR="00CF63C3" w:rsidRPr="00146A3B" w:rsidRDefault="00CF63C3" w:rsidP="00CF63C3">
      <w:pPr>
        <w:rPr>
          <w:rFonts w:cs="Arial"/>
          <w:b/>
          <w:sz w:val="22"/>
          <w:szCs w:val="22"/>
        </w:rPr>
      </w:pPr>
      <w:r>
        <w:rPr>
          <w:rFonts w:cs="Arial"/>
          <w:b/>
          <w:sz w:val="22"/>
          <w:szCs w:val="22"/>
        </w:rPr>
        <w:t>Priority</w:t>
      </w:r>
      <w:r w:rsidRPr="00146A3B">
        <w:rPr>
          <w:rFonts w:cs="Arial"/>
          <w:b/>
          <w:sz w:val="22"/>
          <w:szCs w:val="22"/>
        </w:rPr>
        <w:t xml:space="preserve"> </w:t>
      </w:r>
      <w:r>
        <w:rPr>
          <w:rFonts w:cs="Arial"/>
          <w:b/>
          <w:sz w:val="22"/>
          <w:szCs w:val="22"/>
        </w:rPr>
        <w:t xml:space="preserve">3.1: Provide on-going Quality Assurance (QA) and program evaluation activities to ensure integrity of VR Services </w:t>
      </w:r>
    </w:p>
    <w:p w:rsidR="00CF63C3" w:rsidRDefault="00CF63C3" w:rsidP="00CF63C3">
      <w:pPr>
        <w:rPr>
          <w:rFonts w:cs="Arial"/>
          <w:sz w:val="22"/>
          <w:szCs w:val="22"/>
        </w:rPr>
      </w:pPr>
      <w:r>
        <w:rPr>
          <w:rFonts w:cs="Arial"/>
          <w:sz w:val="22"/>
          <w:szCs w:val="22"/>
        </w:rPr>
        <w:tab/>
      </w:r>
      <w:r w:rsidRPr="00146A3B">
        <w:rPr>
          <w:rFonts w:cs="Arial"/>
          <w:sz w:val="22"/>
          <w:szCs w:val="22"/>
          <w:u w:val="single"/>
        </w:rPr>
        <w:t>Strategies:</w:t>
      </w:r>
    </w:p>
    <w:p w:rsidR="00CF63C3" w:rsidRDefault="003E4CAA" w:rsidP="00CF63C3">
      <w:pPr>
        <w:numPr>
          <w:ilvl w:val="0"/>
          <w:numId w:val="13"/>
        </w:numPr>
        <w:rPr>
          <w:rFonts w:cs="Arial"/>
          <w:sz w:val="22"/>
          <w:szCs w:val="22"/>
        </w:rPr>
      </w:pPr>
      <w:r>
        <w:rPr>
          <w:rFonts w:cs="Arial"/>
          <w:sz w:val="22"/>
          <w:szCs w:val="22"/>
        </w:rPr>
        <w:t>D</w:t>
      </w:r>
      <w:r w:rsidR="00CF63C3">
        <w:rPr>
          <w:rFonts w:cs="Arial"/>
          <w:sz w:val="22"/>
          <w:szCs w:val="22"/>
        </w:rPr>
        <w:t>etermine training needs</w:t>
      </w:r>
      <w:r>
        <w:rPr>
          <w:rFonts w:cs="Arial"/>
          <w:sz w:val="22"/>
          <w:szCs w:val="22"/>
        </w:rPr>
        <w:t xml:space="preserve"> based on evaluation results</w:t>
      </w:r>
      <w:r w:rsidR="00A74838">
        <w:rPr>
          <w:rFonts w:cs="Arial"/>
          <w:sz w:val="22"/>
          <w:szCs w:val="22"/>
        </w:rPr>
        <w:t>.</w:t>
      </w:r>
    </w:p>
    <w:p w:rsidR="00CF63C3" w:rsidRDefault="003E4CAA" w:rsidP="00CF63C3">
      <w:pPr>
        <w:numPr>
          <w:ilvl w:val="0"/>
          <w:numId w:val="13"/>
        </w:numPr>
        <w:spacing w:before="120"/>
        <w:rPr>
          <w:rFonts w:cs="Arial"/>
          <w:sz w:val="22"/>
          <w:szCs w:val="22"/>
        </w:rPr>
      </w:pPr>
      <w:r>
        <w:rPr>
          <w:rFonts w:cs="Arial"/>
          <w:sz w:val="22"/>
          <w:szCs w:val="22"/>
        </w:rPr>
        <w:t>Perform i</w:t>
      </w:r>
      <w:r w:rsidR="00CF63C3">
        <w:rPr>
          <w:rFonts w:cs="Arial"/>
          <w:sz w:val="22"/>
          <w:szCs w:val="22"/>
        </w:rPr>
        <w:t>nternal case review</w:t>
      </w:r>
      <w:r>
        <w:rPr>
          <w:rFonts w:cs="Arial"/>
          <w:sz w:val="22"/>
          <w:szCs w:val="22"/>
        </w:rPr>
        <w:t>s</w:t>
      </w:r>
      <w:r w:rsidR="00CF63C3">
        <w:rPr>
          <w:rFonts w:cs="Arial"/>
          <w:sz w:val="22"/>
          <w:szCs w:val="22"/>
        </w:rPr>
        <w:t xml:space="preserve"> annually</w:t>
      </w:r>
      <w:r w:rsidR="004875A0">
        <w:rPr>
          <w:rFonts w:cs="Arial"/>
          <w:sz w:val="22"/>
          <w:szCs w:val="22"/>
        </w:rPr>
        <w:t xml:space="preserve"> with results driving training and/or internal documentation materials</w:t>
      </w:r>
      <w:r w:rsidR="00A74838">
        <w:rPr>
          <w:rFonts w:cs="Arial"/>
          <w:sz w:val="22"/>
          <w:szCs w:val="22"/>
        </w:rPr>
        <w:t>.</w:t>
      </w:r>
    </w:p>
    <w:p w:rsidR="008C57FD" w:rsidRDefault="008C57FD" w:rsidP="008C57FD">
      <w:pPr>
        <w:spacing w:before="120"/>
        <w:ind w:left="1080"/>
        <w:rPr>
          <w:rFonts w:cs="Arial"/>
          <w:sz w:val="22"/>
          <w:szCs w:val="22"/>
        </w:rPr>
      </w:pPr>
    </w:p>
    <w:p w:rsidR="00CF63C3" w:rsidRDefault="00CF63C3" w:rsidP="00CF63C3">
      <w:pPr>
        <w:ind w:firstLine="360"/>
        <w:rPr>
          <w:rFonts w:cs="Arial"/>
          <w:sz w:val="22"/>
          <w:szCs w:val="22"/>
          <w:u w:val="single"/>
        </w:rPr>
      </w:pPr>
      <w:r w:rsidRPr="004639A2">
        <w:rPr>
          <w:rFonts w:cs="Arial"/>
          <w:sz w:val="22"/>
          <w:szCs w:val="22"/>
          <w:u w:val="single"/>
        </w:rPr>
        <w:t>Performance Indicators:</w:t>
      </w:r>
    </w:p>
    <w:p w:rsidR="00CF63C3" w:rsidRDefault="00CF63C3" w:rsidP="00CF63C3">
      <w:pPr>
        <w:numPr>
          <w:ilvl w:val="0"/>
          <w:numId w:val="14"/>
        </w:numPr>
        <w:rPr>
          <w:rFonts w:cs="Arial"/>
          <w:sz w:val="22"/>
          <w:szCs w:val="22"/>
        </w:rPr>
      </w:pPr>
      <w:r>
        <w:rPr>
          <w:rFonts w:cs="Arial"/>
          <w:sz w:val="22"/>
          <w:szCs w:val="22"/>
        </w:rPr>
        <w:t>Internal documentation revised as necessary based on QA results</w:t>
      </w:r>
    </w:p>
    <w:p w:rsidR="00CF63C3" w:rsidRDefault="00CF63C3" w:rsidP="00CF63C3">
      <w:pPr>
        <w:numPr>
          <w:ilvl w:val="0"/>
          <w:numId w:val="14"/>
        </w:numPr>
        <w:rPr>
          <w:rFonts w:cs="Arial"/>
          <w:sz w:val="22"/>
          <w:szCs w:val="22"/>
        </w:rPr>
      </w:pPr>
      <w:r w:rsidRPr="003E4CAA">
        <w:rPr>
          <w:rFonts w:cs="Arial"/>
          <w:sz w:val="22"/>
          <w:szCs w:val="22"/>
        </w:rPr>
        <w:t>Staff training developed as necessary</w:t>
      </w:r>
    </w:p>
    <w:p w:rsidR="00A74838" w:rsidRDefault="00A74838" w:rsidP="00A74838">
      <w:pPr>
        <w:ind w:left="1080"/>
        <w:rPr>
          <w:rFonts w:cs="Arial"/>
          <w:sz w:val="22"/>
          <w:szCs w:val="22"/>
        </w:rPr>
      </w:pPr>
    </w:p>
    <w:p w:rsidR="000E3DFF" w:rsidRDefault="000E3DFF">
      <w:pPr>
        <w:rPr>
          <w:rFonts w:cs="Arial"/>
          <w:b/>
          <w:snapToGrid w:val="0"/>
          <w:color w:val="000000"/>
          <w:sz w:val="22"/>
          <w:szCs w:val="22"/>
        </w:rPr>
      </w:pPr>
      <w:r>
        <w:rPr>
          <w:rFonts w:cs="Arial"/>
          <w:b/>
          <w:snapToGrid w:val="0"/>
          <w:color w:val="000000"/>
          <w:sz w:val="22"/>
          <w:szCs w:val="22"/>
        </w:rPr>
        <w:br w:type="page"/>
      </w:r>
    </w:p>
    <w:p w:rsidR="00CF63C3" w:rsidRPr="00C30194" w:rsidRDefault="00CF63C3" w:rsidP="00CF63C3">
      <w:pPr>
        <w:rPr>
          <w:rFonts w:cs="Arial"/>
          <w:b/>
          <w:snapToGrid w:val="0"/>
          <w:color w:val="000000"/>
          <w:sz w:val="22"/>
          <w:szCs w:val="22"/>
        </w:rPr>
      </w:pPr>
      <w:r>
        <w:rPr>
          <w:rFonts w:cs="Arial"/>
          <w:b/>
          <w:snapToGrid w:val="0"/>
          <w:color w:val="000000"/>
          <w:sz w:val="22"/>
          <w:szCs w:val="22"/>
        </w:rPr>
        <w:lastRenderedPageBreak/>
        <w:t>Priority</w:t>
      </w:r>
      <w:r w:rsidRPr="00C30194">
        <w:rPr>
          <w:rFonts w:cs="Arial"/>
          <w:b/>
          <w:snapToGrid w:val="0"/>
          <w:color w:val="000000"/>
          <w:sz w:val="22"/>
          <w:szCs w:val="22"/>
        </w:rPr>
        <w:t xml:space="preserve"> </w:t>
      </w:r>
      <w:r>
        <w:rPr>
          <w:rFonts w:cs="Arial"/>
          <w:b/>
          <w:snapToGrid w:val="0"/>
          <w:color w:val="000000"/>
          <w:sz w:val="22"/>
          <w:szCs w:val="22"/>
        </w:rPr>
        <w:t>3.2: DVR will meet or exceed state and federal common performance measures</w:t>
      </w:r>
    </w:p>
    <w:p w:rsidR="00CF63C3" w:rsidRDefault="00CF63C3" w:rsidP="00CF63C3">
      <w:pPr>
        <w:rPr>
          <w:rFonts w:cs="Arial"/>
          <w:sz w:val="22"/>
          <w:szCs w:val="22"/>
          <w:u w:val="single"/>
        </w:rPr>
      </w:pPr>
      <w:r>
        <w:rPr>
          <w:rFonts w:cs="Arial"/>
          <w:sz w:val="22"/>
          <w:szCs w:val="22"/>
        </w:rPr>
        <w:tab/>
      </w:r>
      <w:r w:rsidRPr="00146A3B">
        <w:rPr>
          <w:rFonts w:cs="Arial"/>
          <w:sz w:val="22"/>
          <w:szCs w:val="22"/>
          <w:u w:val="single"/>
        </w:rPr>
        <w:t>Strategies:</w:t>
      </w:r>
    </w:p>
    <w:p w:rsidR="00CF63C3" w:rsidRDefault="004875A0" w:rsidP="00CF63C3">
      <w:pPr>
        <w:numPr>
          <w:ilvl w:val="0"/>
          <w:numId w:val="11"/>
        </w:numPr>
        <w:rPr>
          <w:rFonts w:cs="Arial"/>
          <w:sz w:val="22"/>
          <w:szCs w:val="22"/>
        </w:rPr>
      </w:pPr>
      <w:r>
        <w:rPr>
          <w:rFonts w:cs="Arial"/>
          <w:sz w:val="22"/>
          <w:szCs w:val="22"/>
        </w:rPr>
        <w:t>Negotiate</w:t>
      </w:r>
      <w:r w:rsidR="00CF63C3">
        <w:rPr>
          <w:rFonts w:cs="Arial"/>
          <w:sz w:val="22"/>
          <w:szCs w:val="22"/>
        </w:rPr>
        <w:t xml:space="preserve"> targets for required common performance measures</w:t>
      </w:r>
      <w:r>
        <w:rPr>
          <w:rFonts w:cs="Arial"/>
          <w:sz w:val="22"/>
          <w:szCs w:val="22"/>
        </w:rPr>
        <w:t>, based on baseline</w:t>
      </w:r>
      <w:r w:rsidR="00C8406E">
        <w:rPr>
          <w:rFonts w:cs="Arial"/>
          <w:sz w:val="22"/>
          <w:szCs w:val="22"/>
        </w:rPr>
        <w:t xml:space="preserve"> data collected.</w:t>
      </w:r>
    </w:p>
    <w:p w:rsidR="00CF63C3" w:rsidRDefault="00CF63C3" w:rsidP="00CF63C3">
      <w:pPr>
        <w:numPr>
          <w:ilvl w:val="0"/>
          <w:numId w:val="11"/>
        </w:numPr>
        <w:spacing w:before="120"/>
        <w:rPr>
          <w:rFonts w:cs="Arial"/>
          <w:sz w:val="22"/>
          <w:szCs w:val="22"/>
        </w:rPr>
      </w:pPr>
      <w:r w:rsidRPr="007006FF">
        <w:rPr>
          <w:rFonts w:cs="Arial"/>
          <w:sz w:val="22"/>
          <w:szCs w:val="22"/>
        </w:rPr>
        <w:t>Work with WIOA Core partners to implement activities identified in the Alaska Combined State Plan</w:t>
      </w:r>
      <w:r w:rsidR="00C8406E">
        <w:rPr>
          <w:rFonts w:cs="Arial"/>
          <w:sz w:val="22"/>
          <w:szCs w:val="22"/>
        </w:rPr>
        <w:t>, including common performance measures.</w:t>
      </w:r>
    </w:p>
    <w:p w:rsidR="00CF63C3" w:rsidRDefault="00CF63C3" w:rsidP="00CF63C3">
      <w:pPr>
        <w:numPr>
          <w:ilvl w:val="0"/>
          <w:numId w:val="11"/>
        </w:numPr>
        <w:spacing w:before="120"/>
        <w:rPr>
          <w:rFonts w:cs="Arial"/>
          <w:sz w:val="22"/>
          <w:szCs w:val="22"/>
        </w:rPr>
      </w:pPr>
      <w:r>
        <w:rPr>
          <w:rFonts w:cs="Arial"/>
          <w:sz w:val="22"/>
          <w:szCs w:val="22"/>
        </w:rPr>
        <w:t>Amend O</w:t>
      </w:r>
      <w:r w:rsidR="00F216EE">
        <w:rPr>
          <w:rFonts w:cs="Arial"/>
          <w:sz w:val="22"/>
          <w:szCs w:val="22"/>
        </w:rPr>
        <w:t xml:space="preserve">ffice of Management and </w:t>
      </w:r>
      <w:r>
        <w:rPr>
          <w:rFonts w:cs="Arial"/>
          <w:sz w:val="22"/>
          <w:szCs w:val="22"/>
        </w:rPr>
        <w:t>B</w:t>
      </w:r>
      <w:r w:rsidR="00F216EE">
        <w:rPr>
          <w:rFonts w:cs="Arial"/>
          <w:sz w:val="22"/>
          <w:szCs w:val="22"/>
        </w:rPr>
        <w:t>udget (OMB) Key Performance Indicators, Missions &amp; Measures (M&amp;Ms)</w:t>
      </w:r>
      <w:r w:rsidR="00C8406E">
        <w:rPr>
          <w:rFonts w:cs="Arial"/>
          <w:sz w:val="22"/>
          <w:szCs w:val="22"/>
        </w:rPr>
        <w:t xml:space="preserve"> t</w:t>
      </w:r>
      <w:r w:rsidR="00F216EE">
        <w:rPr>
          <w:rFonts w:cs="Arial"/>
          <w:sz w:val="22"/>
          <w:szCs w:val="22"/>
        </w:rPr>
        <w:t>o more closely align with WIOA p</w:t>
      </w:r>
      <w:r w:rsidR="00C8406E">
        <w:rPr>
          <w:rFonts w:cs="Arial"/>
          <w:sz w:val="22"/>
          <w:szCs w:val="22"/>
        </w:rPr>
        <w:t>erformance measures.</w:t>
      </w:r>
    </w:p>
    <w:p w:rsidR="00CF63C3" w:rsidRPr="007006FF" w:rsidRDefault="00CF63C3" w:rsidP="00CF63C3">
      <w:pPr>
        <w:spacing w:before="120"/>
        <w:ind w:left="720"/>
        <w:rPr>
          <w:rFonts w:cs="Arial"/>
          <w:sz w:val="22"/>
          <w:szCs w:val="22"/>
        </w:rPr>
      </w:pPr>
    </w:p>
    <w:p w:rsidR="00CF63C3" w:rsidRPr="00443245" w:rsidRDefault="00CF63C3" w:rsidP="00A74838">
      <w:pPr>
        <w:ind w:firstLine="360"/>
        <w:rPr>
          <w:rFonts w:cs="Arial"/>
          <w:sz w:val="22"/>
          <w:szCs w:val="22"/>
          <w:u w:val="single"/>
        </w:rPr>
      </w:pPr>
      <w:r w:rsidRPr="00443245">
        <w:rPr>
          <w:rFonts w:cs="Arial"/>
          <w:sz w:val="22"/>
          <w:szCs w:val="22"/>
          <w:u w:val="single"/>
        </w:rPr>
        <w:t>Performance Indicators:</w:t>
      </w:r>
    </w:p>
    <w:p w:rsidR="00CF63C3" w:rsidRPr="00443245" w:rsidRDefault="00CF63C3" w:rsidP="00A74838">
      <w:pPr>
        <w:numPr>
          <w:ilvl w:val="0"/>
          <w:numId w:val="9"/>
        </w:numPr>
        <w:rPr>
          <w:rFonts w:cs="Arial"/>
          <w:sz w:val="22"/>
          <w:szCs w:val="22"/>
        </w:rPr>
      </w:pPr>
      <w:r>
        <w:rPr>
          <w:rFonts w:cs="Arial"/>
          <w:sz w:val="22"/>
          <w:szCs w:val="22"/>
        </w:rPr>
        <w:t>Case management software captures all new required data elements</w:t>
      </w:r>
      <w:r w:rsidR="00C8406E">
        <w:rPr>
          <w:rFonts w:cs="Arial"/>
          <w:sz w:val="22"/>
          <w:szCs w:val="22"/>
        </w:rPr>
        <w:t xml:space="preserve"> to determine baseline for common measures</w:t>
      </w:r>
      <w:r w:rsidR="00A74838">
        <w:rPr>
          <w:rFonts w:cs="Arial"/>
          <w:sz w:val="22"/>
          <w:szCs w:val="22"/>
        </w:rPr>
        <w:t>.</w:t>
      </w:r>
    </w:p>
    <w:p w:rsidR="00CF63C3" w:rsidRDefault="00CF63C3" w:rsidP="00A74838">
      <w:pPr>
        <w:numPr>
          <w:ilvl w:val="0"/>
          <w:numId w:val="9"/>
        </w:numPr>
        <w:rPr>
          <w:rFonts w:cs="Arial"/>
          <w:sz w:val="22"/>
          <w:szCs w:val="22"/>
        </w:rPr>
      </w:pPr>
      <w:r>
        <w:rPr>
          <w:rFonts w:cs="Arial"/>
          <w:sz w:val="22"/>
          <w:szCs w:val="22"/>
        </w:rPr>
        <w:t>All required federal reporting submitted on time</w:t>
      </w:r>
      <w:r w:rsidR="00A74838">
        <w:rPr>
          <w:rFonts w:cs="Arial"/>
          <w:sz w:val="22"/>
          <w:szCs w:val="22"/>
        </w:rPr>
        <w:t>.</w:t>
      </w:r>
    </w:p>
    <w:p w:rsidR="00CF63C3" w:rsidRDefault="00CF63C3" w:rsidP="00A74838">
      <w:pPr>
        <w:numPr>
          <w:ilvl w:val="0"/>
          <w:numId w:val="9"/>
        </w:numPr>
        <w:rPr>
          <w:rFonts w:cs="Arial"/>
          <w:sz w:val="22"/>
          <w:szCs w:val="22"/>
        </w:rPr>
      </w:pPr>
      <w:r>
        <w:rPr>
          <w:rFonts w:cs="Arial"/>
          <w:sz w:val="22"/>
          <w:szCs w:val="22"/>
        </w:rPr>
        <w:t xml:space="preserve">Meet </w:t>
      </w:r>
      <w:r w:rsidR="00C8406E">
        <w:rPr>
          <w:rFonts w:cs="Arial"/>
          <w:sz w:val="22"/>
          <w:szCs w:val="22"/>
        </w:rPr>
        <w:t xml:space="preserve">or exceed </w:t>
      </w:r>
      <w:r>
        <w:rPr>
          <w:rFonts w:cs="Arial"/>
          <w:sz w:val="22"/>
          <w:szCs w:val="22"/>
        </w:rPr>
        <w:t>State M&amp;Ms</w:t>
      </w:r>
      <w:r w:rsidR="00A74838">
        <w:rPr>
          <w:rFonts w:cs="Arial"/>
          <w:sz w:val="22"/>
          <w:szCs w:val="22"/>
        </w:rPr>
        <w:t>.</w:t>
      </w:r>
    </w:p>
    <w:p w:rsidR="00CF63C3" w:rsidRDefault="00CF63C3" w:rsidP="00CF63C3">
      <w:pPr>
        <w:spacing w:before="120"/>
        <w:rPr>
          <w:rFonts w:cs="Arial"/>
          <w:sz w:val="22"/>
          <w:szCs w:val="22"/>
        </w:rPr>
      </w:pPr>
    </w:p>
    <w:p w:rsidR="00FE2B5E" w:rsidRDefault="00C87DF4" w:rsidP="001151CB">
      <w:pPr>
        <w:rPr>
          <w:rFonts w:cs="Arial"/>
          <w:b/>
          <w:snapToGrid w:val="0"/>
          <w:color w:val="000000"/>
          <w:sz w:val="22"/>
          <w:szCs w:val="22"/>
        </w:rPr>
      </w:pPr>
      <w:r>
        <w:rPr>
          <w:rFonts w:cs="Arial"/>
          <w:b/>
          <w:snapToGrid w:val="0"/>
          <w:color w:val="000000"/>
          <w:sz w:val="22"/>
          <w:szCs w:val="22"/>
        </w:rPr>
        <w:t>Priority 3.</w:t>
      </w:r>
      <w:r w:rsidR="00CF63C3">
        <w:rPr>
          <w:rFonts w:cs="Arial"/>
          <w:b/>
          <w:snapToGrid w:val="0"/>
          <w:color w:val="000000"/>
          <w:sz w:val="22"/>
          <w:szCs w:val="22"/>
        </w:rPr>
        <w:t>3</w:t>
      </w:r>
      <w:r>
        <w:rPr>
          <w:rFonts w:cs="Arial"/>
          <w:b/>
          <w:snapToGrid w:val="0"/>
          <w:color w:val="000000"/>
          <w:sz w:val="22"/>
          <w:szCs w:val="22"/>
        </w:rPr>
        <w:t>: Implement f</w:t>
      </w:r>
      <w:r w:rsidR="00FE2B5E">
        <w:rPr>
          <w:rFonts w:cs="Arial"/>
          <w:b/>
          <w:snapToGrid w:val="0"/>
          <w:color w:val="000000"/>
          <w:sz w:val="22"/>
          <w:szCs w:val="22"/>
        </w:rPr>
        <w:t>ederal</w:t>
      </w:r>
      <w:r>
        <w:rPr>
          <w:rFonts w:cs="Arial"/>
          <w:b/>
          <w:snapToGrid w:val="0"/>
          <w:color w:val="000000"/>
          <w:sz w:val="22"/>
          <w:szCs w:val="22"/>
        </w:rPr>
        <w:t>ly</w:t>
      </w:r>
      <w:r w:rsidR="00FE2B5E">
        <w:rPr>
          <w:rFonts w:cs="Arial"/>
          <w:b/>
          <w:snapToGrid w:val="0"/>
          <w:color w:val="000000"/>
          <w:sz w:val="22"/>
          <w:szCs w:val="22"/>
        </w:rPr>
        <w:t xml:space="preserve"> required R</w:t>
      </w:r>
      <w:r w:rsidR="00ED1C88">
        <w:rPr>
          <w:rFonts w:cs="Arial"/>
          <w:b/>
          <w:snapToGrid w:val="0"/>
          <w:color w:val="000000"/>
          <w:sz w:val="22"/>
          <w:szCs w:val="22"/>
        </w:rPr>
        <w:t>SA-</w:t>
      </w:r>
      <w:r>
        <w:rPr>
          <w:rFonts w:cs="Arial"/>
          <w:b/>
          <w:snapToGrid w:val="0"/>
          <w:color w:val="000000"/>
          <w:sz w:val="22"/>
          <w:szCs w:val="22"/>
        </w:rPr>
        <w:t>911changes to</w:t>
      </w:r>
      <w:r w:rsidR="00182403">
        <w:rPr>
          <w:rFonts w:cs="Arial"/>
          <w:b/>
          <w:snapToGrid w:val="0"/>
          <w:color w:val="000000"/>
          <w:sz w:val="22"/>
          <w:szCs w:val="22"/>
        </w:rPr>
        <w:t xml:space="preserve"> the</w:t>
      </w:r>
      <w:r>
        <w:rPr>
          <w:rFonts w:cs="Arial"/>
          <w:b/>
          <w:snapToGrid w:val="0"/>
          <w:color w:val="000000"/>
          <w:sz w:val="22"/>
          <w:szCs w:val="22"/>
        </w:rPr>
        <w:t xml:space="preserve"> AWARE</w:t>
      </w:r>
      <w:r w:rsidR="00182403">
        <w:rPr>
          <w:rFonts w:cs="Arial"/>
          <w:b/>
          <w:snapToGrid w:val="0"/>
          <w:color w:val="000000"/>
          <w:sz w:val="22"/>
          <w:szCs w:val="22"/>
        </w:rPr>
        <w:t xml:space="preserve"> case management system</w:t>
      </w:r>
      <w:r>
        <w:rPr>
          <w:rFonts w:cs="Arial"/>
          <w:b/>
          <w:snapToGrid w:val="0"/>
          <w:color w:val="000000"/>
          <w:sz w:val="22"/>
          <w:szCs w:val="22"/>
        </w:rPr>
        <w:t xml:space="preserve"> </w:t>
      </w:r>
      <w:r w:rsidR="00FE2B5E">
        <w:rPr>
          <w:rFonts w:cs="Arial"/>
          <w:b/>
          <w:snapToGrid w:val="0"/>
          <w:color w:val="000000"/>
          <w:sz w:val="22"/>
          <w:szCs w:val="22"/>
        </w:rPr>
        <w:t xml:space="preserve"> </w:t>
      </w:r>
    </w:p>
    <w:p w:rsidR="00A04FAD" w:rsidRDefault="00A04FAD" w:rsidP="00A74838">
      <w:pPr>
        <w:ind w:firstLine="360"/>
        <w:rPr>
          <w:rFonts w:cs="Arial"/>
          <w:snapToGrid w:val="0"/>
          <w:color w:val="000000"/>
          <w:sz w:val="22"/>
          <w:szCs w:val="22"/>
          <w:u w:val="single"/>
        </w:rPr>
      </w:pPr>
      <w:r w:rsidRPr="00A04FAD">
        <w:rPr>
          <w:rFonts w:cs="Arial"/>
          <w:snapToGrid w:val="0"/>
          <w:color w:val="000000"/>
          <w:sz w:val="22"/>
          <w:szCs w:val="22"/>
          <w:u w:val="single"/>
        </w:rPr>
        <w:t>Strategies:</w:t>
      </w:r>
    </w:p>
    <w:p w:rsidR="00F228A3" w:rsidRDefault="003E4CAA" w:rsidP="00A74838">
      <w:pPr>
        <w:numPr>
          <w:ilvl w:val="0"/>
          <w:numId w:val="29"/>
        </w:numPr>
        <w:rPr>
          <w:rFonts w:cs="Arial"/>
          <w:snapToGrid w:val="0"/>
          <w:color w:val="000000"/>
          <w:sz w:val="22"/>
          <w:szCs w:val="22"/>
        </w:rPr>
      </w:pPr>
      <w:r>
        <w:rPr>
          <w:rFonts w:cs="Arial"/>
          <w:snapToGrid w:val="0"/>
          <w:color w:val="000000"/>
          <w:sz w:val="22"/>
          <w:szCs w:val="22"/>
        </w:rPr>
        <w:t>Analyze</w:t>
      </w:r>
      <w:r w:rsidR="00E93622">
        <w:rPr>
          <w:rFonts w:cs="Arial"/>
          <w:snapToGrid w:val="0"/>
          <w:color w:val="000000"/>
          <w:sz w:val="22"/>
          <w:szCs w:val="22"/>
        </w:rPr>
        <w:t xml:space="preserve"> all changes to case management (AWARE) software and </w:t>
      </w:r>
      <w:r>
        <w:rPr>
          <w:rFonts w:cs="Arial"/>
          <w:snapToGrid w:val="0"/>
          <w:color w:val="000000"/>
          <w:sz w:val="22"/>
          <w:szCs w:val="22"/>
        </w:rPr>
        <w:t xml:space="preserve">determine </w:t>
      </w:r>
      <w:r w:rsidR="00E93622">
        <w:rPr>
          <w:rFonts w:cs="Arial"/>
          <w:snapToGrid w:val="0"/>
          <w:color w:val="000000"/>
          <w:sz w:val="22"/>
          <w:szCs w:val="22"/>
        </w:rPr>
        <w:t xml:space="preserve">their impact on </w:t>
      </w:r>
      <w:r w:rsidR="00F228A3">
        <w:rPr>
          <w:rFonts w:cs="Arial"/>
          <w:snapToGrid w:val="0"/>
          <w:color w:val="000000"/>
          <w:sz w:val="22"/>
          <w:szCs w:val="22"/>
        </w:rPr>
        <w:t>field and accounting staff</w:t>
      </w:r>
      <w:r w:rsidR="00A74838">
        <w:rPr>
          <w:rFonts w:cs="Arial"/>
          <w:snapToGrid w:val="0"/>
          <w:color w:val="000000"/>
          <w:sz w:val="22"/>
          <w:szCs w:val="22"/>
        </w:rPr>
        <w:t>.</w:t>
      </w:r>
    </w:p>
    <w:p w:rsidR="00F228A3" w:rsidRDefault="003E4CAA" w:rsidP="00B45BFA">
      <w:pPr>
        <w:numPr>
          <w:ilvl w:val="0"/>
          <w:numId w:val="29"/>
        </w:numPr>
        <w:spacing w:before="120"/>
        <w:rPr>
          <w:rFonts w:cs="Arial"/>
          <w:snapToGrid w:val="0"/>
          <w:color w:val="000000"/>
          <w:sz w:val="22"/>
          <w:szCs w:val="22"/>
        </w:rPr>
      </w:pPr>
      <w:r>
        <w:rPr>
          <w:rFonts w:cs="Arial"/>
          <w:snapToGrid w:val="0"/>
          <w:color w:val="000000"/>
          <w:sz w:val="22"/>
          <w:szCs w:val="22"/>
        </w:rPr>
        <w:t>Train</w:t>
      </w:r>
      <w:r w:rsidR="00F228A3">
        <w:rPr>
          <w:rFonts w:cs="Arial"/>
          <w:snapToGrid w:val="0"/>
          <w:color w:val="000000"/>
          <w:sz w:val="22"/>
          <w:szCs w:val="22"/>
        </w:rPr>
        <w:t xml:space="preserve"> staff in timely manner</w:t>
      </w:r>
      <w:r w:rsidR="00A74838">
        <w:rPr>
          <w:rFonts w:cs="Arial"/>
          <w:snapToGrid w:val="0"/>
          <w:color w:val="000000"/>
          <w:sz w:val="22"/>
          <w:szCs w:val="22"/>
        </w:rPr>
        <w:t>.</w:t>
      </w:r>
    </w:p>
    <w:p w:rsidR="00C87DF4" w:rsidRPr="00C87DF4" w:rsidRDefault="00C87DF4" w:rsidP="00C87DF4">
      <w:pPr>
        <w:rPr>
          <w:rFonts w:cs="Arial"/>
          <w:snapToGrid w:val="0"/>
          <w:color w:val="000000"/>
          <w:sz w:val="22"/>
          <w:szCs w:val="22"/>
        </w:rPr>
      </w:pPr>
    </w:p>
    <w:p w:rsidR="00A04FAD" w:rsidRPr="00C87DF4" w:rsidRDefault="00A04FAD" w:rsidP="00A04FAD">
      <w:pPr>
        <w:ind w:firstLine="360"/>
        <w:rPr>
          <w:rFonts w:cs="Arial"/>
          <w:snapToGrid w:val="0"/>
          <w:color w:val="000000"/>
          <w:sz w:val="22"/>
          <w:szCs w:val="22"/>
        </w:rPr>
      </w:pPr>
      <w:r w:rsidRPr="00A04FAD">
        <w:rPr>
          <w:rFonts w:cs="Arial"/>
          <w:snapToGrid w:val="0"/>
          <w:color w:val="000000"/>
          <w:sz w:val="22"/>
          <w:szCs w:val="22"/>
          <w:u w:val="single"/>
        </w:rPr>
        <w:t>Performance Indicators:</w:t>
      </w:r>
    </w:p>
    <w:p w:rsidR="00C87DF4" w:rsidRDefault="00F228A3" w:rsidP="00A74838">
      <w:pPr>
        <w:numPr>
          <w:ilvl w:val="0"/>
          <w:numId w:val="29"/>
        </w:numPr>
        <w:rPr>
          <w:rFonts w:cs="Arial"/>
          <w:snapToGrid w:val="0"/>
          <w:color w:val="000000"/>
          <w:sz w:val="22"/>
          <w:szCs w:val="22"/>
        </w:rPr>
      </w:pPr>
      <w:r>
        <w:rPr>
          <w:rFonts w:cs="Arial"/>
          <w:snapToGrid w:val="0"/>
          <w:color w:val="000000"/>
          <w:sz w:val="22"/>
          <w:szCs w:val="22"/>
        </w:rPr>
        <w:t>Required d</w:t>
      </w:r>
      <w:r w:rsidR="00C87DF4" w:rsidRPr="00C87DF4">
        <w:rPr>
          <w:rFonts w:cs="Arial"/>
          <w:snapToGrid w:val="0"/>
          <w:color w:val="000000"/>
          <w:sz w:val="22"/>
          <w:szCs w:val="22"/>
        </w:rPr>
        <w:t>ata</w:t>
      </w:r>
      <w:r w:rsidR="00C87DF4">
        <w:rPr>
          <w:rFonts w:cs="Arial"/>
          <w:snapToGrid w:val="0"/>
          <w:color w:val="000000"/>
          <w:sz w:val="22"/>
          <w:szCs w:val="22"/>
        </w:rPr>
        <w:t xml:space="preserve"> is </w:t>
      </w:r>
      <w:r>
        <w:rPr>
          <w:rFonts w:cs="Arial"/>
          <w:snapToGrid w:val="0"/>
          <w:color w:val="000000"/>
          <w:sz w:val="22"/>
          <w:szCs w:val="22"/>
        </w:rPr>
        <w:t>collected accurately</w:t>
      </w:r>
      <w:r w:rsidR="00A74838">
        <w:rPr>
          <w:rFonts w:cs="Arial"/>
          <w:snapToGrid w:val="0"/>
          <w:color w:val="000000"/>
          <w:sz w:val="22"/>
          <w:szCs w:val="22"/>
        </w:rPr>
        <w:t>.</w:t>
      </w:r>
    </w:p>
    <w:p w:rsidR="00F228A3" w:rsidRDefault="00F228A3" w:rsidP="00A74838">
      <w:pPr>
        <w:numPr>
          <w:ilvl w:val="0"/>
          <w:numId w:val="29"/>
        </w:numPr>
        <w:rPr>
          <w:rFonts w:cs="Arial"/>
          <w:snapToGrid w:val="0"/>
          <w:color w:val="000000"/>
          <w:sz w:val="22"/>
          <w:szCs w:val="22"/>
        </w:rPr>
      </w:pPr>
      <w:r>
        <w:rPr>
          <w:rFonts w:cs="Arial"/>
          <w:snapToGrid w:val="0"/>
          <w:color w:val="000000"/>
          <w:sz w:val="22"/>
          <w:szCs w:val="22"/>
        </w:rPr>
        <w:t>Federal reports produced on time and accurately</w:t>
      </w:r>
      <w:r w:rsidR="00A74838">
        <w:rPr>
          <w:rFonts w:cs="Arial"/>
          <w:snapToGrid w:val="0"/>
          <w:color w:val="000000"/>
          <w:sz w:val="22"/>
          <w:szCs w:val="22"/>
        </w:rPr>
        <w:t>.</w:t>
      </w:r>
    </w:p>
    <w:p w:rsidR="00F228A3" w:rsidRPr="00C87DF4" w:rsidRDefault="00F228A3" w:rsidP="00A74838">
      <w:pPr>
        <w:numPr>
          <w:ilvl w:val="0"/>
          <w:numId w:val="29"/>
        </w:numPr>
        <w:rPr>
          <w:rFonts w:cs="Arial"/>
          <w:snapToGrid w:val="0"/>
          <w:color w:val="000000"/>
          <w:sz w:val="22"/>
          <w:szCs w:val="22"/>
        </w:rPr>
      </w:pPr>
      <w:r>
        <w:rPr>
          <w:rFonts w:cs="Arial"/>
          <w:snapToGrid w:val="0"/>
          <w:color w:val="000000"/>
          <w:sz w:val="22"/>
          <w:szCs w:val="22"/>
        </w:rPr>
        <w:t>DVR services are not negatively impacted</w:t>
      </w:r>
      <w:r w:rsidR="00A74838">
        <w:rPr>
          <w:rFonts w:cs="Arial"/>
          <w:snapToGrid w:val="0"/>
          <w:color w:val="000000"/>
          <w:sz w:val="22"/>
          <w:szCs w:val="22"/>
        </w:rPr>
        <w:t>.</w:t>
      </w:r>
    </w:p>
    <w:p w:rsidR="0015628E" w:rsidRDefault="0015628E" w:rsidP="001151CB">
      <w:pPr>
        <w:rPr>
          <w:rFonts w:cs="Arial"/>
          <w:b/>
          <w:snapToGrid w:val="0"/>
          <w:color w:val="000000"/>
          <w:sz w:val="22"/>
          <w:szCs w:val="22"/>
        </w:rPr>
      </w:pPr>
    </w:p>
    <w:p w:rsidR="00A74838" w:rsidRDefault="00A74838" w:rsidP="001151CB">
      <w:pPr>
        <w:rPr>
          <w:rFonts w:cs="Arial"/>
          <w:b/>
          <w:snapToGrid w:val="0"/>
          <w:color w:val="000000"/>
          <w:sz w:val="22"/>
          <w:szCs w:val="22"/>
        </w:rPr>
      </w:pPr>
    </w:p>
    <w:p w:rsidR="001151CB" w:rsidRDefault="00A53E9B" w:rsidP="001151CB">
      <w:pPr>
        <w:rPr>
          <w:rFonts w:cs="Arial"/>
          <w:b/>
          <w:sz w:val="22"/>
          <w:szCs w:val="22"/>
        </w:rPr>
      </w:pPr>
      <w:r>
        <w:rPr>
          <w:rFonts w:cs="Arial"/>
          <w:b/>
          <w:snapToGrid w:val="0"/>
          <w:color w:val="000000"/>
          <w:sz w:val="22"/>
          <w:szCs w:val="22"/>
        </w:rPr>
        <w:t>Priority</w:t>
      </w:r>
      <w:r w:rsidR="001151CB" w:rsidRPr="0067573E">
        <w:rPr>
          <w:rFonts w:cs="Arial"/>
          <w:b/>
          <w:sz w:val="22"/>
          <w:szCs w:val="22"/>
        </w:rPr>
        <w:t xml:space="preserve"> 3.</w:t>
      </w:r>
      <w:r w:rsidR="00CF63C3">
        <w:rPr>
          <w:rFonts w:cs="Arial"/>
          <w:b/>
          <w:sz w:val="22"/>
          <w:szCs w:val="22"/>
        </w:rPr>
        <w:t>4</w:t>
      </w:r>
      <w:r>
        <w:rPr>
          <w:rFonts w:cs="Arial"/>
          <w:b/>
          <w:sz w:val="22"/>
          <w:szCs w:val="22"/>
        </w:rPr>
        <w:t xml:space="preserve">: </w:t>
      </w:r>
      <w:r w:rsidR="00FE2B5E">
        <w:rPr>
          <w:rFonts w:cs="Arial"/>
          <w:b/>
          <w:sz w:val="22"/>
          <w:szCs w:val="22"/>
        </w:rPr>
        <w:t xml:space="preserve">Implement </w:t>
      </w:r>
      <w:r w:rsidR="00CF63C3">
        <w:rPr>
          <w:rFonts w:cs="Arial"/>
          <w:b/>
          <w:sz w:val="22"/>
          <w:szCs w:val="22"/>
        </w:rPr>
        <w:t>SARA notification system</w:t>
      </w:r>
    </w:p>
    <w:p w:rsidR="001151CB" w:rsidRDefault="001151CB" w:rsidP="00A74838">
      <w:pPr>
        <w:ind w:firstLine="360"/>
        <w:rPr>
          <w:rFonts w:cs="Arial"/>
          <w:sz w:val="22"/>
          <w:szCs w:val="22"/>
          <w:u w:val="single"/>
        </w:rPr>
      </w:pPr>
      <w:r w:rsidRPr="0067573E">
        <w:rPr>
          <w:rFonts w:cs="Arial"/>
          <w:sz w:val="22"/>
          <w:szCs w:val="22"/>
          <w:u w:val="single"/>
        </w:rPr>
        <w:t>Strategies:</w:t>
      </w:r>
    </w:p>
    <w:p w:rsidR="001151CB" w:rsidRPr="00A74838" w:rsidRDefault="001151CB" w:rsidP="00A74838">
      <w:pPr>
        <w:numPr>
          <w:ilvl w:val="0"/>
          <w:numId w:val="29"/>
        </w:numPr>
        <w:rPr>
          <w:rFonts w:cs="Arial"/>
          <w:snapToGrid w:val="0"/>
          <w:color w:val="000000"/>
          <w:sz w:val="22"/>
          <w:szCs w:val="22"/>
        </w:rPr>
      </w:pPr>
      <w:r w:rsidRPr="00A74838">
        <w:rPr>
          <w:rFonts w:cs="Arial"/>
          <w:snapToGrid w:val="0"/>
          <w:color w:val="000000"/>
          <w:sz w:val="22"/>
          <w:szCs w:val="22"/>
        </w:rPr>
        <w:t>Coordinate with Alliance Enterprises</w:t>
      </w:r>
      <w:r w:rsidR="002B7FB5" w:rsidRPr="00A74838">
        <w:rPr>
          <w:rFonts w:cs="Arial"/>
          <w:snapToGrid w:val="0"/>
          <w:color w:val="000000"/>
          <w:sz w:val="22"/>
          <w:szCs w:val="22"/>
        </w:rPr>
        <w:t>, DOL IT, and The Career Index to implement software</w:t>
      </w:r>
      <w:r w:rsidR="00A74838" w:rsidRPr="00A74838">
        <w:rPr>
          <w:rFonts w:cs="Arial"/>
          <w:snapToGrid w:val="0"/>
          <w:color w:val="000000"/>
          <w:sz w:val="22"/>
          <w:szCs w:val="22"/>
        </w:rPr>
        <w:t>.</w:t>
      </w:r>
    </w:p>
    <w:p w:rsidR="002B7FB5" w:rsidRDefault="002B7FB5" w:rsidP="00A74838">
      <w:pPr>
        <w:numPr>
          <w:ilvl w:val="0"/>
          <w:numId w:val="29"/>
        </w:numPr>
        <w:spacing w:before="120"/>
        <w:rPr>
          <w:rFonts w:cs="Arial"/>
          <w:sz w:val="22"/>
          <w:szCs w:val="22"/>
        </w:rPr>
      </w:pPr>
      <w:r w:rsidRPr="00A74838">
        <w:rPr>
          <w:rFonts w:cs="Arial"/>
          <w:snapToGrid w:val="0"/>
          <w:color w:val="000000"/>
          <w:sz w:val="22"/>
          <w:szCs w:val="22"/>
        </w:rPr>
        <w:t>Monitor effectiveness of software</w:t>
      </w:r>
      <w:r w:rsidR="00A74838" w:rsidRPr="00A74838">
        <w:rPr>
          <w:rFonts w:cs="Arial"/>
          <w:snapToGrid w:val="0"/>
          <w:color w:val="000000"/>
          <w:sz w:val="22"/>
          <w:szCs w:val="22"/>
        </w:rPr>
        <w:t>.</w:t>
      </w:r>
    </w:p>
    <w:p w:rsidR="001151CB" w:rsidRDefault="001151CB" w:rsidP="001151CB">
      <w:pPr>
        <w:ind w:firstLine="720"/>
        <w:rPr>
          <w:rFonts w:cs="Arial"/>
          <w:sz w:val="22"/>
          <w:szCs w:val="22"/>
        </w:rPr>
      </w:pPr>
    </w:p>
    <w:p w:rsidR="001151CB" w:rsidRDefault="001151CB" w:rsidP="00904743">
      <w:pPr>
        <w:ind w:firstLine="360"/>
        <w:rPr>
          <w:rFonts w:cs="Arial"/>
          <w:sz w:val="22"/>
          <w:szCs w:val="22"/>
          <w:u w:val="single"/>
        </w:rPr>
      </w:pPr>
      <w:r w:rsidRPr="004617F9">
        <w:rPr>
          <w:rFonts w:cs="Arial"/>
          <w:sz w:val="22"/>
          <w:szCs w:val="22"/>
          <w:u w:val="single"/>
        </w:rPr>
        <w:t>Performance Indicators:</w:t>
      </w:r>
    </w:p>
    <w:p w:rsidR="00042ECD" w:rsidRPr="00B51EF9" w:rsidRDefault="00B51EF9" w:rsidP="006E3C30">
      <w:pPr>
        <w:numPr>
          <w:ilvl w:val="0"/>
          <w:numId w:val="25"/>
        </w:numPr>
        <w:rPr>
          <w:rFonts w:cs="Arial"/>
          <w:b/>
          <w:snapToGrid w:val="0"/>
          <w:color w:val="000000"/>
          <w:sz w:val="22"/>
          <w:szCs w:val="22"/>
        </w:rPr>
      </w:pPr>
      <w:r>
        <w:rPr>
          <w:rFonts w:cs="Arial"/>
          <w:snapToGrid w:val="0"/>
          <w:color w:val="000000"/>
          <w:sz w:val="22"/>
          <w:szCs w:val="22"/>
        </w:rPr>
        <w:t>Increased communication with participants</w:t>
      </w:r>
      <w:r w:rsidR="00A74838">
        <w:rPr>
          <w:rFonts w:cs="Arial"/>
          <w:snapToGrid w:val="0"/>
          <w:color w:val="000000"/>
          <w:sz w:val="22"/>
          <w:szCs w:val="22"/>
        </w:rPr>
        <w:t>.</w:t>
      </w:r>
    </w:p>
    <w:p w:rsidR="00B51EF9" w:rsidRPr="00B51EF9" w:rsidRDefault="00B51EF9" w:rsidP="006E3C30">
      <w:pPr>
        <w:numPr>
          <w:ilvl w:val="0"/>
          <w:numId w:val="25"/>
        </w:numPr>
        <w:rPr>
          <w:rFonts w:cs="Arial"/>
          <w:b/>
          <w:snapToGrid w:val="0"/>
          <w:color w:val="000000"/>
          <w:sz w:val="22"/>
          <w:szCs w:val="22"/>
        </w:rPr>
      </w:pPr>
      <w:r>
        <w:rPr>
          <w:rFonts w:cs="Arial"/>
          <w:snapToGrid w:val="0"/>
          <w:color w:val="000000"/>
          <w:sz w:val="22"/>
          <w:szCs w:val="22"/>
        </w:rPr>
        <w:t>Increased documentation with participant contact</w:t>
      </w:r>
      <w:r w:rsidR="00A74838">
        <w:rPr>
          <w:rFonts w:cs="Arial"/>
          <w:snapToGrid w:val="0"/>
          <w:color w:val="000000"/>
          <w:sz w:val="22"/>
          <w:szCs w:val="22"/>
        </w:rPr>
        <w:t>.</w:t>
      </w:r>
    </w:p>
    <w:p w:rsidR="00B51EF9" w:rsidRPr="000E3DFF" w:rsidRDefault="00B51EF9" w:rsidP="006E3C30">
      <w:pPr>
        <w:numPr>
          <w:ilvl w:val="0"/>
          <w:numId w:val="25"/>
        </w:numPr>
        <w:rPr>
          <w:rFonts w:cs="Arial"/>
          <w:b/>
          <w:snapToGrid w:val="0"/>
          <w:color w:val="000000"/>
          <w:sz w:val="22"/>
          <w:szCs w:val="22"/>
        </w:rPr>
      </w:pPr>
      <w:r>
        <w:rPr>
          <w:rFonts w:cs="Arial"/>
          <w:snapToGrid w:val="0"/>
          <w:color w:val="000000"/>
          <w:sz w:val="22"/>
          <w:szCs w:val="22"/>
        </w:rPr>
        <w:t>Improved time management</w:t>
      </w:r>
      <w:r w:rsidR="00E82985">
        <w:rPr>
          <w:rFonts w:cs="Arial"/>
          <w:snapToGrid w:val="0"/>
          <w:color w:val="000000"/>
          <w:sz w:val="22"/>
          <w:szCs w:val="22"/>
        </w:rPr>
        <w:t xml:space="preserve"> for staff</w:t>
      </w:r>
      <w:r w:rsidR="00A74838">
        <w:rPr>
          <w:rFonts w:cs="Arial"/>
          <w:snapToGrid w:val="0"/>
          <w:color w:val="000000"/>
          <w:sz w:val="22"/>
          <w:szCs w:val="22"/>
        </w:rPr>
        <w:t>.</w:t>
      </w:r>
    </w:p>
    <w:p w:rsidR="000E3DFF" w:rsidRDefault="000E3DFF" w:rsidP="000E3DFF">
      <w:pPr>
        <w:ind w:left="1080"/>
        <w:rPr>
          <w:rFonts w:cs="Arial"/>
          <w:snapToGrid w:val="0"/>
          <w:color w:val="000000"/>
          <w:sz w:val="22"/>
          <w:szCs w:val="22"/>
        </w:rPr>
      </w:pPr>
    </w:p>
    <w:p w:rsidR="000E3DFF" w:rsidRPr="00A74838" w:rsidRDefault="000E3DFF" w:rsidP="000E3DFF">
      <w:pPr>
        <w:ind w:left="1080"/>
        <w:rPr>
          <w:rFonts w:cs="Arial"/>
          <w:b/>
          <w:snapToGrid w:val="0"/>
          <w:color w:val="000000"/>
          <w:sz w:val="22"/>
          <w:szCs w:val="22"/>
        </w:rPr>
      </w:pPr>
    </w:p>
    <w:p w:rsidR="004A0FCC" w:rsidRPr="007F3AF3" w:rsidRDefault="004A0FCC" w:rsidP="004A0FCC">
      <w:pPr>
        <w:rPr>
          <w:rFonts w:cs="Arial"/>
          <w:b/>
          <w:snapToGrid w:val="0"/>
          <w:color w:val="000000"/>
          <w:sz w:val="22"/>
          <w:szCs w:val="22"/>
        </w:rPr>
      </w:pPr>
      <w:r w:rsidRPr="007F3AF3">
        <w:rPr>
          <w:rFonts w:cs="Arial"/>
          <w:b/>
          <w:snapToGrid w:val="0"/>
          <w:color w:val="000000"/>
          <w:sz w:val="22"/>
          <w:szCs w:val="22"/>
        </w:rPr>
        <w:t>Priority 3.</w:t>
      </w:r>
      <w:r w:rsidR="006E3C30">
        <w:rPr>
          <w:rFonts w:cs="Arial"/>
          <w:b/>
          <w:snapToGrid w:val="0"/>
          <w:color w:val="000000"/>
          <w:sz w:val="22"/>
          <w:szCs w:val="22"/>
        </w:rPr>
        <w:t>5</w:t>
      </w:r>
      <w:r w:rsidR="00B51EF9">
        <w:rPr>
          <w:rFonts w:cs="Arial"/>
          <w:b/>
          <w:snapToGrid w:val="0"/>
          <w:color w:val="000000"/>
          <w:sz w:val="22"/>
          <w:szCs w:val="22"/>
        </w:rPr>
        <w:t>: Evaluate Social Security Reimbursement Process</w:t>
      </w:r>
    </w:p>
    <w:p w:rsidR="004A0FCC" w:rsidRPr="004A0FCC" w:rsidRDefault="004A0FCC" w:rsidP="004A0FCC">
      <w:pPr>
        <w:ind w:firstLine="360"/>
        <w:rPr>
          <w:rFonts w:cs="Arial"/>
          <w:snapToGrid w:val="0"/>
          <w:color w:val="000000"/>
          <w:sz w:val="22"/>
          <w:szCs w:val="22"/>
          <w:u w:val="single"/>
        </w:rPr>
      </w:pPr>
      <w:r w:rsidRPr="004A0FCC">
        <w:rPr>
          <w:rFonts w:cs="Arial"/>
          <w:snapToGrid w:val="0"/>
          <w:color w:val="000000"/>
          <w:sz w:val="22"/>
          <w:szCs w:val="22"/>
          <w:u w:val="single"/>
        </w:rPr>
        <w:t>Strategies:</w:t>
      </w:r>
    </w:p>
    <w:p w:rsidR="004A0FCC" w:rsidRDefault="00F216EE" w:rsidP="00071D5D">
      <w:pPr>
        <w:numPr>
          <w:ilvl w:val="0"/>
          <w:numId w:val="23"/>
        </w:numPr>
        <w:rPr>
          <w:rFonts w:cs="Arial"/>
          <w:snapToGrid w:val="0"/>
          <w:color w:val="000000"/>
          <w:sz w:val="22"/>
          <w:szCs w:val="22"/>
        </w:rPr>
      </w:pPr>
      <w:r>
        <w:rPr>
          <w:rFonts w:cs="Arial"/>
          <w:snapToGrid w:val="0"/>
          <w:color w:val="000000"/>
          <w:sz w:val="22"/>
          <w:szCs w:val="22"/>
        </w:rPr>
        <w:t xml:space="preserve">Implement a new Ticket </w:t>
      </w:r>
      <w:proofErr w:type="gramStart"/>
      <w:r>
        <w:rPr>
          <w:rFonts w:cs="Arial"/>
          <w:snapToGrid w:val="0"/>
          <w:color w:val="000000"/>
          <w:sz w:val="22"/>
          <w:szCs w:val="22"/>
        </w:rPr>
        <w:t>T</w:t>
      </w:r>
      <w:r w:rsidR="00B51EF9">
        <w:rPr>
          <w:rFonts w:cs="Arial"/>
          <w:snapToGrid w:val="0"/>
          <w:color w:val="000000"/>
          <w:sz w:val="22"/>
          <w:szCs w:val="22"/>
        </w:rPr>
        <w:t>o</w:t>
      </w:r>
      <w:proofErr w:type="gramEnd"/>
      <w:r w:rsidR="00EF4E79">
        <w:rPr>
          <w:rFonts w:cs="Arial"/>
          <w:snapToGrid w:val="0"/>
          <w:color w:val="000000"/>
          <w:sz w:val="22"/>
          <w:szCs w:val="22"/>
        </w:rPr>
        <w:t xml:space="preserve"> </w:t>
      </w:r>
      <w:r w:rsidR="00B51EF9">
        <w:rPr>
          <w:rFonts w:cs="Arial"/>
          <w:snapToGrid w:val="0"/>
          <w:color w:val="000000"/>
          <w:sz w:val="22"/>
          <w:szCs w:val="22"/>
        </w:rPr>
        <w:t>Work</w:t>
      </w:r>
      <w:r w:rsidR="00EF4E79">
        <w:rPr>
          <w:rFonts w:cs="Arial"/>
          <w:snapToGrid w:val="0"/>
          <w:color w:val="000000"/>
          <w:sz w:val="22"/>
          <w:szCs w:val="22"/>
        </w:rPr>
        <w:t xml:space="preserve"> (TTW)</w:t>
      </w:r>
      <w:r w:rsidR="00B51EF9">
        <w:rPr>
          <w:rFonts w:cs="Arial"/>
          <w:snapToGrid w:val="0"/>
          <w:color w:val="000000"/>
          <w:sz w:val="22"/>
          <w:szCs w:val="22"/>
        </w:rPr>
        <w:t xml:space="preserve"> tracking system</w:t>
      </w:r>
      <w:r w:rsidR="00A74838">
        <w:rPr>
          <w:rFonts w:cs="Arial"/>
          <w:snapToGrid w:val="0"/>
          <w:color w:val="000000"/>
          <w:sz w:val="22"/>
          <w:szCs w:val="22"/>
        </w:rPr>
        <w:t>.</w:t>
      </w:r>
    </w:p>
    <w:p w:rsidR="00A74838" w:rsidRDefault="00A74838" w:rsidP="00A74838">
      <w:pPr>
        <w:ind w:left="1080"/>
        <w:rPr>
          <w:rFonts w:cs="Arial"/>
          <w:snapToGrid w:val="0"/>
          <w:color w:val="000000"/>
          <w:sz w:val="22"/>
          <w:szCs w:val="22"/>
        </w:rPr>
      </w:pPr>
    </w:p>
    <w:p w:rsidR="00E82985" w:rsidRDefault="00E82985" w:rsidP="00071D5D">
      <w:pPr>
        <w:numPr>
          <w:ilvl w:val="0"/>
          <w:numId w:val="23"/>
        </w:numPr>
        <w:rPr>
          <w:rFonts w:cs="Arial"/>
          <w:snapToGrid w:val="0"/>
          <w:color w:val="000000"/>
          <w:sz w:val="22"/>
          <w:szCs w:val="22"/>
        </w:rPr>
      </w:pPr>
      <w:r>
        <w:rPr>
          <w:rFonts w:cs="Arial"/>
          <w:snapToGrid w:val="0"/>
          <w:color w:val="000000"/>
          <w:sz w:val="22"/>
          <w:szCs w:val="22"/>
        </w:rPr>
        <w:t>Monitor ticket reimbursement amounts</w:t>
      </w:r>
      <w:r w:rsidR="00A74838">
        <w:rPr>
          <w:rFonts w:cs="Arial"/>
          <w:snapToGrid w:val="0"/>
          <w:color w:val="000000"/>
          <w:sz w:val="22"/>
          <w:szCs w:val="22"/>
        </w:rPr>
        <w:t>.</w:t>
      </w:r>
    </w:p>
    <w:p w:rsidR="004A0FCC" w:rsidRPr="004A0FCC" w:rsidRDefault="004A0FCC" w:rsidP="00A04FAD">
      <w:pPr>
        <w:ind w:left="1080"/>
        <w:rPr>
          <w:rFonts w:cs="Arial"/>
          <w:snapToGrid w:val="0"/>
          <w:color w:val="000000"/>
          <w:sz w:val="22"/>
          <w:szCs w:val="22"/>
        </w:rPr>
      </w:pPr>
    </w:p>
    <w:p w:rsidR="004A0FCC" w:rsidRDefault="004A0FCC" w:rsidP="004A0FCC">
      <w:pPr>
        <w:ind w:firstLine="360"/>
        <w:rPr>
          <w:rFonts w:cs="Arial"/>
          <w:snapToGrid w:val="0"/>
          <w:color w:val="000000"/>
          <w:sz w:val="22"/>
          <w:szCs w:val="22"/>
          <w:u w:val="single"/>
        </w:rPr>
      </w:pPr>
      <w:r w:rsidRPr="004A0FCC">
        <w:rPr>
          <w:rFonts w:cs="Arial"/>
          <w:snapToGrid w:val="0"/>
          <w:color w:val="000000"/>
          <w:sz w:val="22"/>
          <w:szCs w:val="22"/>
          <w:u w:val="single"/>
        </w:rPr>
        <w:t>Performance Indicators:</w:t>
      </w:r>
    </w:p>
    <w:p w:rsidR="004A0FCC" w:rsidRPr="004A0FCC" w:rsidRDefault="00B51EF9" w:rsidP="00071D5D">
      <w:pPr>
        <w:numPr>
          <w:ilvl w:val="0"/>
          <w:numId w:val="23"/>
        </w:numPr>
        <w:rPr>
          <w:rFonts w:cs="Arial"/>
          <w:snapToGrid w:val="0"/>
          <w:color w:val="000000"/>
          <w:sz w:val="22"/>
          <w:szCs w:val="22"/>
          <w:u w:val="single"/>
        </w:rPr>
      </w:pPr>
      <w:r>
        <w:rPr>
          <w:rFonts w:cs="Arial"/>
          <w:snapToGrid w:val="0"/>
          <w:color w:val="000000"/>
          <w:sz w:val="22"/>
          <w:szCs w:val="22"/>
        </w:rPr>
        <w:t>Software implemented and staff trained</w:t>
      </w:r>
      <w:r w:rsidR="00A74838">
        <w:rPr>
          <w:rFonts w:cs="Arial"/>
          <w:snapToGrid w:val="0"/>
          <w:color w:val="000000"/>
          <w:sz w:val="22"/>
          <w:szCs w:val="22"/>
        </w:rPr>
        <w:t>.</w:t>
      </w:r>
    </w:p>
    <w:p w:rsidR="00E0170A" w:rsidRDefault="00E0170A" w:rsidP="00E0170A">
      <w:pPr>
        <w:numPr>
          <w:ilvl w:val="0"/>
          <w:numId w:val="23"/>
        </w:numPr>
        <w:rPr>
          <w:rFonts w:cs="Arial"/>
          <w:snapToGrid w:val="0"/>
          <w:color w:val="000000"/>
          <w:sz w:val="22"/>
          <w:szCs w:val="22"/>
        </w:rPr>
      </w:pPr>
      <w:r>
        <w:rPr>
          <w:rFonts w:cs="Arial"/>
          <w:snapToGrid w:val="0"/>
          <w:color w:val="000000"/>
          <w:sz w:val="22"/>
          <w:szCs w:val="22"/>
        </w:rPr>
        <w:t>Continue</w:t>
      </w:r>
      <w:r w:rsidR="00E82985">
        <w:rPr>
          <w:rFonts w:cs="Arial"/>
          <w:snapToGrid w:val="0"/>
          <w:color w:val="000000"/>
          <w:sz w:val="22"/>
          <w:szCs w:val="22"/>
        </w:rPr>
        <w:t>d</w:t>
      </w:r>
      <w:r>
        <w:rPr>
          <w:rFonts w:cs="Arial"/>
          <w:snapToGrid w:val="0"/>
          <w:color w:val="000000"/>
          <w:sz w:val="22"/>
          <w:szCs w:val="22"/>
        </w:rPr>
        <w:t xml:space="preserve"> collect</w:t>
      </w:r>
      <w:r w:rsidR="00E82985">
        <w:rPr>
          <w:rFonts w:cs="Arial"/>
          <w:snapToGrid w:val="0"/>
          <w:color w:val="000000"/>
          <w:sz w:val="22"/>
          <w:szCs w:val="22"/>
        </w:rPr>
        <w:t>ion of</w:t>
      </w:r>
      <w:r>
        <w:rPr>
          <w:rFonts w:cs="Arial"/>
          <w:snapToGrid w:val="0"/>
          <w:color w:val="000000"/>
          <w:sz w:val="22"/>
          <w:szCs w:val="22"/>
        </w:rPr>
        <w:t xml:space="preserve"> Social Security Reimbursements</w:t>
      </w:r>
      <w:r w:rsidR="00A74838">
        <w:rPr>
          <w:rFonts w:cs="Arial"/>
          <w:snapToGrid w:val="0"/>
          <w:color w:val="000000"/>
          <w:sz w:val="22"/>
          <w:szCs w:val="22"/>
        </w:rPr>
        <w:t>.</w:t>
      </w:r>
    </w:p>
    <w:p w:rsidR="00E0170A" w:rsidRDefault="00E0170A" w:rsidP="00E0170A">
      <w:pPr>
        <w:numPr>
          <w:ilvl w:val="0"/>
          <w:numId w:val="23"/>
        </w:numPr>
        <w:rPr>
          <w:rFonts w:cs="Arial"/>
          <w:snapToGrid w:val="0"/>
          <w:color w:val="000000"/>
          <w:sz w:val="22"/>
          <w:szCs w:val="22"/>
        </w:rPr>
      </w:pPr>
      <w:r>
        <w:rPr>
          <w:rFonts w:cs="Arial"/>
          <w:snapToGrid w:val="0"/>
          <w:color w:val="000000"/>
          <w:sz w:val="22"/>
          <w:szCs w:val="22"/>
        </w:rPr>
        <w:t>Improved capability to capture all available reimbursements</w:t>
      </w:r>
      <w:r w:rsidR="00A74838">
        <w:rPr>
          <w:rFonts w:cs="Arial"/>
          <w:snapToGrid w:val="0"/>
          <w:color w:val="000000"/>
          <w:sz w:val="22"/>
          <w:szCs w:val="22"/>
        </w:rPr>
        <w:t>.</w:t>
      </w:r>
      <w:r>
        <w:rPr>
          <w:rFonts w:cs="Arial"/>
          <w:snapToGrid w:val="0"/>
          <w:color w:val="000000"/>
          <w:sz w:val="22"/>
          <w:szCs w:val="22"/>
        </w:rPr>
        <w:t xml:space="preserve"> </w:t>
      </w:r>
    </w:p>
    <w:p w:rsidR="00334C63" w:rsidRDefault="000D3241" w:rsidP="000D3241">
      <w:pPr>
        <w:rPr>
          <w:rFonts w:cs="Arial"/>
          <w:b/>
          <w:sz w:val="22"/>
          <w:szCs w:val="22"/>
          <w:u w:val="single"/>
        </w:rPr>
      </w:pPr>
      <w:r w:rsidRPr="00872101">
        <w:rPr>
          <w:rFonts w:cs="Arial"/>
          <w:b/>
          <w:sz w:val="22"/>
          <w:szCs w:val="22"/>
          <w:u w:val="single"/>
        </w:rPr>
        <w:lastRenderedPageBreak/>
        <w:t xml:space="preserve">Goal 4 – DVR will </w:t>
      </w:r>
      <w:r w:rsidR="00334C63">
        <w:rPr>
          <w:rFonts w:cs="Arial"/>
          <w:b/>
          <w:sz w:val="22"/>
          <w:szCs w:val="22"/>
          <w:u w:val="single"/>
        </w:rPr>
        <w:t>provide leadership in the workforce system</w:t>
      </w:r>
    </w:p>
    <w:p w:rsidR="00401B00" w:rsidRDefault="00B5730B" w:rsidP="00B5730B">
      <w:pPr>
        <w:rPr>
          <w:rFonts w:cs="Arial"/>
          <w:sz w:val="22"/>
          <w:szCs w:val="22"/>
        </w:rPr>
      </w:pPr>
      <w:r w:rsidRPr="00C30194">
        <w:rPr>
          <w:rFonts w:cs="Arial"/>
          <w:sz w:val="22"/>
          <w:szCs w:val="22"/>
        </w:rPr>
        <w:t>This goal is intended to strengthen our connection to other programs that serve individuals with disabilities</w:t>
      </w:r>
      <w:r w:rsidR="00401B00">
        <w:rPr>
          <w:rFonts w:cs="Arial"/>
          <w:sz w:val="22"/>
          <w:szCs w:val="22"/>
        </w:rPr>
        <w:t>.</w:t>
      </w:r>
    </w:p>
    <w:p w:rsidR="00B5730B" w:rsidRPr="00C30194" w:rsidRDefault="00B5730B" w:rsidP="000D3241">
      <w:pPr>
        <w:rPr>
          <w:rFonts w:cs="Arial"/>
          <w:b/>
          <w:snapToGrid w:val="0"/>
          <w:color w:val="000000"/>
          <w:sz w:val="22"/>
          <w:szCs w:val="22"/>
        </w:rPr>
      </w:pPr>
    </w:p>
    <w:p w:rsidR="00334C63" w:rsidRDefault="001151CB" w:rsidP="001151CB">
      <w:pPr>
        <w:rPr>
          <w:rFonts w:cs="Arial"/>
          <w:b/>
          <w:snapToGrid w:val="0"/>
          <w:color w:val="000000"/>
          <w:sz w:val="22"/>
          <w:szCs w:val="22"/>
        </w:rPr>
      </w:pPr>
      <w:r>
        <w:rPr>
          <w:rFonts w:cs="Arial"/>
          <w:b/>
          <w:snapToGrid w:val="0"/>
          <w:color w:val="000000"/>
          <w:sz w:val="22"/>
          <w:szCs w:val="22"/>
        </w:rPr>
        <w:t>Priority</w:t>
      </w:r>
      <w:r w:rsidR="00380DD8" w:rsidRPr="001E3878">
        <w:rPr>
          <w:rFonts w:cs="Arial"/>
          <w:b/>
          <w:snapToGrid w:val="0"/>
          <w:color w:val="000000"/>
          <w:sz w:val="22"/>
          <w:szCs w:val="22"/>
        </w:rPr>
        <w:t xml:space="preserve"> 4.1</w:t>
      </w:r>
      <w:r w:rsidR="00A53E9B">
        <w:rPr>
          <w:rFonts w:cs="Arial"/>
          <w:b/>
          <w:snapToGrid w:val="0"/>
          <w:color w:val="000000"/>
          <w:sz w:val="22"/>
          <w:szCs w:val="22"/>
        </w:rPr>
        <w:t xml:space="preserve">: </w:t>
      </w:r>
      <w:r w:rsidR="00334C63">
        <w:rPr>
          <w:rFonts w:cs="Arial"/>
          <w:b/>
          <w:snapToGrid w:val="0"/>
          <w:color w:val="000000"/>
          <w:sz w:val="22"/>
          <w:szCs w:val="22"/>
        </w:rPr>
        <w:t>DVR will maintain a leadership role</w:t>
      </w:r>
      <w:r w:rsidR="002C2BA4">
        <w:rPr>
          <w:rFonts w:cs="Arial"/>
          <w:b/>
          <w:snapToGrid w:val="0"/>
          <w:color w:val="000000"/>
          <w:sz w:val="22"/>
          <w:szCs w:val="22"/>
        </w:rPr>
        <w:t xml:space="preserve"> in expanding vocational opportunities for Alaskans with disabilities</w:t>
      </w:r>
    </w:p>
    <w:p w:rsidR="00126DCD" w:rsidRDefault="00380DD8" w:rsidP="00A74838">
      <w:pPr>
        <w:spacing w:line="276" w:lineRule="auto"/>
        <w:contextualSpacing/>
        <w:rPr>
          <w:rFonts w:cs="Arial"/>
          <w:sz w:val="22"/>
          <w:szCs w:val="22"/>
        </w:rPr>
      </w:pPr>
      <w:r w:rsidRPr="001E3878">
        <w:rPr>
          <w:rFonts w:cs="Arial"/>
          <w:b/>
          <w:snapToGrid w:val="0"/>
          <w:color w:val="000000"/>
          <w:sz w:val="22"/>
          <w:szCs w:val="22"/>
        </w:rPr>
        <w:tab/>
      </w:r>
      <w:r w:rsidR="00126DCD" w:rsidRPr="0067573E">
        <w:rPr>
          <w:rFonts w:cs="Arial"/>
          <w:sz w:val="22"/>
          <w:szCs w:val="22"/>
          <w:u w:val="single"/>
        </w:rPr>
        <w:t>Strategies:</w:t>
      </w:r>
    </w:p>
    <w:p w:rsidR="00434384" w:rsidRDefault="00434384" w:rsidP="00A74838">
      <w:pPr>
        <w:numPr>
          <w:ilvl w:val="0"/>
          <w:numId w:val="7"/>
        </w:numPr>
        <w:rPr>
          <w:rFonts w:cs="Arial"/>
          <w:snapToGrid w:val="0"/>
          <w:color w:val="000000"/>
          <w:sz w:val="22"/>
          <w:szCs w:val="22"/>
        </w:rPr>
      </w:pPr>
      <w:r>
        <w:rPr>
          <w:rFonts w:cs="Arial"/>
          <w:snapToGrid w:val="0"/>
          <w:color w:val="000000"/>
          <w:sz w:val="22"/>
          <w:szCs w:val="22"/>
        </w:rPr>
        <w:t>Collaborate with core programs authorized by WIOA to improve the effectiveness and efficiency of services</w:t>
      </w:r>
      <w:r w:rsidR="00E82985">
        <w:rPr>
          <w:rFonts w:cs="Arial"/>
          <w:snapToGrid w:val="0"/>
          <w:color w:val="000000"/>
          <w:sz w:val="22"/>
          <w:szCs w:val="22"/>
        </w:rPr>
        <w:t xml:space="preserve"> and to develop and update the Combined State Plan as required.</w:t>
      </w:r>
    </w:p>
    <w:p w:rsidR="00434384" w:rsidRPr="00434384" w:rsidRDefault="00434384" w:rsidP="00126DCD">
      <w:pPr>
        <w:numPr>
          <w:ilvl w:val="0"/>
          <w:numId w:val="7"/>
        </w:numPr>
        <w:spacing w:before="120"/>
        <w:rPr>
          <w:rFonts w:cs="Arial"/>
          <w:snapToGrid w:val="0"/>
          <w:color w:val="000000"/>
          <w:sz w:val="22"/>
          <w:szCs w:val="22"/>
        </w:rPr>
      </w:pPr>
      <w:r w:rsidRPr="00434384">
        <w:rPr>
          <w:rFonts w:cs="Arial"/>
          <w:snapToGrid w:val="0"/>
          <w:color w:val="000000"/>
          <w:sz w:val="22"/>
          <w:szCs w:val="22"/>
        </w:rPr>
        <w:t>Strategize ways for sharing resources and information within other Labor programs</w:t>
      </w:r>
      <w:r w:rsidR="00A74838">
        <w:rPr>
          <w:rFonts w:cs="Arial"/>
          <w:snapToGrid w:val="0"/>
          <w:color w:val="000000"/>
          <w:sz w:val="22"/>
          <w:szCs w:val="22"/>
        </w:rPr>
        <w:t>.</w:t>
      </w:r>
    </w:p>
    <w:p w:rsidR="00126DCD" w:rsidRPr="00E82985" w:rsidRDefault="00FD3238" w:rsidP="00E82985">
      <w:pPr>
        <w:numPr>
          <w:ilvl w:val="0"/>
          <w:numId w:val="7"/>
        </w:numPr>
        <w:spacing w:before="120"/>
        <w:rPr>
          <w:rFonts w:cs="Arial"/>
          <w:snapToGrid w:val="0"/>
          <w:color w:val="000000"/>
          <w:sz w:val="22"/>
          <w:szCs w:val="22"/>
        </w:rPr>
      </w:pPr>
      <w:r>
        <w:rPr>
          <w:rFonts w:cs="Arial"/>
          <w:snapToGrid w:val="0"/>
          <w:color w:val="000000"/>
          <w:sz w:val="22"/>
          <w:szCs w:val="22"/>
        </w:rPr>
        <w:t xml:space="preserve">Encourage and </w:t>
      </w:r>
      <w:r w:rsidR="001865E0">
        <w:rPr>
          <w:rFonts w:cs="Arial"/>
          <w:snapToGrid w:val="0"/>
          <w:color w:val="000000"/>
          <w:sz w:val="22"/>
          <w:szCs w:val="22"/>
        </w:rPr>
        <w:t xml:space="preserve">support </w:t>
      </w:r>
      <w:r>
        <w:rPr>
          <w:rFonts w:cs="Arial"/>
          <w:snapToGrid w:val="0"/>
          <w:color w:val="000000"/>
          <w:sz w:val="22"/>
          <w:szCs w:val="22"/>
        </w:rPr>
        <w:t xml:space="preserve">the presence </w:t>
      </w:r>
      <w:r w:rsidR="00126DCD">
        <w:rPr>
          <w:rFonts w:cs="Arial"/>
          <w:snapToGrid w:val="0"/>
          <w:color w:val="000000"/>
          <w:sz w:val="22"/>
          <w:szCs w:val="22"/>
        </w:rPr>
        <w:t>of DVR staff on boards, councils, and advisory groups</w:t>
      </w:r>
      <w:r w:rsidR="00E82985">
        <w:rPr>
          <w:rFonts w:cs="Arial"/>
          <w:snapToGrid w:val="0"/>
          <w:color w:val="000000"/>
          <w:sz w:val="22"/>
          <w:szCs w:val="22"/>
        </w:rPr>
        <w:t>, including the Council of State Administrators of Vocational Rehabilitation (CSAVR) National Employment Team (NET)</w:t>
      </w:r>
      <w:r w:rsidR="00A74838">
        <w:rPr>
          <w:rFonts w:cs="Arial"/>
          <w:snapToGrid w:val="0"/>
          <w:color w:val="000000"/>
          <w:sz w:val="22"/>
          <w:szCs w:val="22"/>
        </w:rPr>
        <w:t>.</w:t>
      </w:r>
    </w:p>
    <w:p w:rsidR="00126DCD" w:rsidRDefault="001865E0" w:rsidP="00126DCD">
      <w:pPr>
        <w:numPr>
          <w:ilvl w:val="0"/>
          <w:numId w:val="7"/>
        </w:numPr>
        <w:spacing w:before="120"/>
        <w:rPr>
          <w:rFonts w:cs="Arial"/>
          <w:snapToGrid w:val="0"/>
          <w:color w:val="000000"/>
          <w:sz w:val="22"/>
          <w:szCs w:val="22"/>
        </w:rPr>
      </w:pPr>
      <w:r>
        <w:rPr>
          <w:rFonts w:cs="Arial"/>
          <w:snapToGrid w:val="0"/>
          <w:color w:val="000000"/>
          <w:sz w:val="22"/>
          <w:szCs w:val="22"/>
        </w:rPr>
        <w:t xml:space="preserve">Continue to seek membership </w:t>
      </w:r>
      <w:r w:rsidR="00126DCD">
        <w:rPr>
          <w:rFonts w:cs="Arial"/>
          <w:snapToGrid w:val="0"/>
          <w:color w:val="000000"/>
          <w:sz w:val="22"/>
          <w:szCs w:val="22"/>
        </w:rPr>
        <w:t>on t</w:t>
      </w:r>
      <w:r>
        <w:rPr>
          <w:rFonts w:cs="Arial"/>
          <w:snapToGrid w:val="0"/>
          <w:color w:val="000000"/>
          <w:sz w:val="22"/>
          <w:szCs w:val="22"/>
        </w:rPr>
        <w:t>he Alaska Workforce Investment B</w:t>
      </w:r>
      <w:r w:rsidR="00126DCD">
        <w:rPr>
          <w:rFonts w:cs="Arial"/>
          <w:snapToGrid w:val="0"/>
          <w:color w:val="000000"/>
          <w:sz w:val="22"/>
          <w:szCs w:val="22"/>
        </w:rPr>
        <w:t>oard</w:t>
      </w:r>
      <w:r w:rsidR="00F216EE">
        <w:rPr>
          <w:rFonts w:cs="Arial"/>
          <w:snapToGrid w:val="0"/>
          <w:color w:val="000000"/>
          <w:sz w:val="22"/>
          <w:szCs w:val="22"/>
        </w:rPr>
        <w:t xml:space="preserve"> AWIB</w:t>
      </w:r>
      <w:r w:rsidR="00A74838">
        <w:rPr>
          <w:rFonts w:cs="Arial"/>
          <w:snapToGrid w:val="0"/>
          <w:color w:val="000000"/>
          <w:sz w:val="22"/>
          <w:szCs w:val="22"/>
        </w:rPr>
        <w:t>.</w:t>
      </w:r>
    </w:p>
    <w:p w:rsidR="00126DCD" w:rsidRDefault="00126DCD" w:rsidP="00126DCD">
      <w:pPr>
        <w:spacing w:before="120"/>
        <w:ind w:firstLine="360"/>
        <w:rPr>
          <w:rFonts w:cs="Arial"/>
          <w:snapToGrid w:val="0"/>
          <w:color w:val="000000"/>
          <w:sz w:val="22"/>
          <w:szCs w:val="22"/>
          <w:u w:val="single"/>
        </w:rPr>
      </w:pPr>
    </w:p>
    <w:p w:rsidR="00126DCD" w:rsidRDefault="00126DCD" w:rsidP="00A74838">
      <w:pPr>
        <w:ind w:firstLine="360"/>
        <w:rPr>
          <w:rFonts w:cs="Arial"/>
          <w:snapToGrid w:val="0"/>
          <w:color w:val="000000"/>
          <w:sz w:val="22"/>
          <w:szCs w:val="22"/>
          <w:u w:val="single"/>
        </w:rPr>
      </w:pPr>
      <w:r>
        <w:rPr>
          <w:rFonts w:cs="Arial"/>
          <w:snapToGrid w:val="0"/>
          <w:color w:val="000000"/>
          <w:sz w:val="22"/>
          <w:szCs w:val="22"/>
          <w:u w:val="single"/>
        </w:rPr>
        <w:t>Performance Indicators</w:t>
      </w:r>
    </w:p>
    <w:p w:rsidR="00E82985" w:rsidRDefault="00E82985" w:rsidP="00A74838">
      <w:pPr>
        <w:numPr>
          <w:ilvl w:val="0"/>
          <w:numId w:val="7"/>
        </w:numPr>
        <w:rPr>
          <w:rFonts w:cs="Arial"/>
          <w:snapToGrid w:val="0"/>
          <w:color w:val="000000"/>
          <w:sz w:val="22"/>
          <w:szCs w:val="22"/>
        </w:rPr>
      </w:pPr>
      <w:r w:rsidRPr="00042ECD">
        <w:rPr>
          <w:rFonts w:cs="Arial"/>
          <w:snapToGrid w:val="0"/>
          <w:color w:val="000000"/>
          <w:sz w:val="22"/>
          <w:szCs w:val="22"/>
        </w:rPr>
        <w:t xml:space="preserve">DVR is appropriately represented on the </w:t>
      </w:r>
      <w:r w:rsidR="00F216EE">
        <w:rPr>
          <w:rFonts w:cs="Arial"/>
          <w:snapToGrid w:val="0"/>
          <w:color w:val="000000"/>
          <w:sz w:val="22"/>
          <w:szCs w:val="22"/>
        </w:rPr>
        <w:t>AWIB</w:t>
      </w:r>
      <w:r w:rsidRPr="00042ECD">
        <w:rPr>
          <w:rFonts w:cs="Arial"/>
          <w:snapToGrid w:val="0"/>
          <w:color w:val="000000"/>
          <w:sz w:val="22"/>
          <w:szCs w:val="22"/>
        </w:rPr>
        <w:t xml:space="preserve"> in alignment with federal statutes</w:t>
      </w:r>
      <w:r>
        <w:rPr>
          <w:rFonts w:cs="Arial"/>
          <w:snapToGrid w:val="0"/>
          <w:color w:val="000000"/>
          <w:sz w:val="22"/>
          <w:szCs w:val="22"/>
        </w:rPr>
        <w:t>/regulations</w:t>
      </w:r>
      <w:r w:rsidR="00A74838">
        <w:rPr>
          <w:rFonts w:cs="Arial"/>
          <w:snapToGrid w:val="0"/>
          <w:color w:val="000000"/>
          <w:sz w:val="22"/>
          <w:szCs w:val="22"/>
        </w:rPr>
        <w:t>.</w:t>
      </w:r>
      <w:r w:rsidRPr="00042ECD">
        <w:rPr>
          <w:rFonts w:cs="Arial"/>
          <w:snapToGrid w:val="0"/>
          <w:color w:val="000000"/>
          <w:sz w:val="22"/>
          <w:szCs w:val="22"/>
        </w:rPr>
        <w:t xml:space="preserve"> </w:t>
      </w:r>
    </w:p>
    <w:p w:rsidR="00E82985" w:rsidRDefault="00E82985" w:rsidP="00E82985">
      <w:pPr>
        <w:numPr>
          <w:ilvl w:val="0"/>
          <w:numId w:val="7"/>
        </w:numPr>
        <w:spacing w:before="120"/>
        <w:rPr>
          <w:rFonts w:cs="Arial"/>
          <w:snapToGrid w:val="0"/>
          <w:color w:val="000000"/>
          <w:sz w:val="22"/>
          <w:szCs w:val="22"/>
        </w:rPr>
      </w:pPr>
      <w:r>
        <w:rPr>
          <w:rFonts w:cs="Arial"/>
          <w:snapToGrid w:val="0"/>
          <w:color w:val="000000"/>
          <w:sz w:val="22"/>
          <w:szCs w:val="22"/>
        </w:rPr>
        <w:t>Statewide</w:t>
      </w:r>
      <w:r w:rsidRPr="00042ECD">
        <w:rPr>
          <w:rFonts w:cs="Arial"/>
          <w:sz w:val="22"/>
          <w:szCs w:val="22"/>
        </w:rPr>
        <w:t xml:space="preserve"> </w:t>
      </w:r>
      <w:r>
        <w:rPr>
          <w:rFonts w:cs="Arial"/>
          <w:sz w:val="22"/>
          <w:szCs w:val="22"/>
        </w:rPr>
        <w:t xml:space="preserve">and local cooperative agreements </w:t>
      </w:r>
      <w:r w:rsidRPr="001A3CFC">
        <w:rPr>
          <w:rFonts w:cs="Arial"/>
          <w:sz w:val="22"/>
          <w:szCs w:val="22"/>
        </w:rPr>
        <w:t>are in place in accordance with federal statutes</w:t>
      </w:r>
      <w:r>
        <w:rPr>
          <w:rFonts w:cs="Arial"/>
          <w:sz w:val="22"/>
          <w:szCs w:val="22"/>
        </w:rPr>
        <w:t xml:space="preserve"> and regulations</w:t>
      </w:r>
      <w:r w:rsidR="00A74838">
        <w:rPr>
          <w:rFonts w:cs="Arial"/>
          <w:sz w:val="22"/>
          <w:szCs w:val="22"/>
        </w:rPr>
        <w:t>.</w:t>
      </w:r>
    </w:p>
    <w:p w:rsidR="00E82985" w:rsidRDefault="00E82985" w:rsidP="00E82985">
      <w:pPr>
        <w:numPr>
          <w:ilvl w:val="0"/>
          <w:numId w:val="7"/>
        </w:numPr>
        <w:spacing w:before="120"/>
        <w:rPr>
          <w:rFonts w:cs="Arial"/>
          <w:snapToGrid w:val="0"/>
          <w:color w:val="000000"/>
          <w:sz w:val="22"/>
          <w:szCs w:val="22"/>
        </w:rPr>
      </w:pPr>
      <w:r w:rsidRPr="00042ECD">
        <w:rPr>
          <w:rFonts w:cs="Arial"/>
          <w:snapToGrid w:val="0"/>
          <w:color w:val="000000"/>
          <w:sz w:val="22"/>
          <w:szCs w:val="22"/>
        </w:rPr>
        <w:t xml:space="preserve">Number of TTW holders </w:t>
      </w:r>
      <w:r>
        <w:rPr>
          <w:rFonts w:cs="Arial"/>
          <w:snapToGrid w:val="0"/>
          <w:color w:val="000000"/>
          <w:sz w:val="22"/>
          <w:szCs w:val="22"/>
        </w:rPr>
        <w:t xml:space="preserve">obtaining job retention services from </w:t>
      </w:r>
      <w:r w:rsidRPr="00042ECD">
        <w:rPr>
          <w:rFonts w:cs="Arial"/>
          <w:snapToGrid w:val="0"/>
          <w:color w:val="000000"/>
          <w:sz w:val="22"/>
          <w:szCs w:val="22"/>
        </w:rPr>
        <w:t>ENs</w:t>
      </w:r>
      <w:r>
        <w:rPr>
          <w:rFonts w:cs="Arial"/>
          <w:snapToGrid w:val="0"/>
          <w:color w:val="000000"/>
          <w:sz w:val="22"/>
          <w:szCs w:val="22"/>
        </w:rPr>
        <w:t xml:space="preserve"> is tracked</w:t>
      </w:r>
      <w:r w:rsidR="00A74838">
        <w:rPr>
          <w:rFonts w:cs="Arial"/>
          <w:snapToGrid w:val="0"/>
          <w:color w:val="000000"/>
          <w:sz w:val="22"/>
          <w:szCs w:val="22"/>
        </w:rPr>
        <w:t>.</w:t>
      </w:r>
    </w:p>
    <w:p w:rsidR="00E82985" w:rsidRPr="00042ECD" w:rsidRDefault="00E82985" w:rsidP="00E82985">
      <w:pPr>
        <w:numPr>
          <w:ilvl w:val="0"/>
          <w:numId w:val="7"/>
        </w:numPr>
        <w:spacing w:before="120"/>
        <w:rPr>
          <w:rFonts w:cs="Arial"/>
          <w:snapToGrid w:val="0"/>
          <w:color w:val="000000"/>
          <w:sz w:val="22"/>
          <w:szCs w:val="22"/>
        </w:rPr>
      </w:pPr>
      <w:r>
        <w:rPr>
          <w:rFonts w:cs="Arial"/>
          <w:snapToGrid w:val="0"/>
          <w:color w:val="000000"/>
          <w:sz w:val="22"/>
          <w:szCs w:val="22"/>
        </w:rPr>
        <w:t>Combined State Plan is revised and submitted per requirements</w:t>
      </w:r>
      <w:r w:rsidR="00A74838">
        <w:rPr>
          <w:rFonts w:cs="Arial"/>
          <w:snapToGrid w:val="0"/>
          <w:color w:val="000000"/>
          <w:sz w:val="22"/>
          <w:szCs w:val="22"/>
        </w:rPr>
        <w:t>.</w:t>
      </w:r>
    </w:p>
    <w:p w:rsidR="00E82985" w:rsidRPr="00042ECD" w:rsidRDefault="00E82985" w:rsidP="00126DCD">
      <w:pPr>
        <w:ind w:firstLine="360"/>
        <w:rPr>
          <w:rFonts w:cs="Arial"/>
          <w:snapToGrid w:val="0"/>
          <w:color w:val="000000"/>
          <w:sz w:val="22"/>
          <w:szCs w:val="22"/>
          <w:u w:val="single"/>
        </w:rPr>
      </w:pPr>
    </w:p>
    <w:sectPr w:rsidR="00E82985" w:rsidRPr="00042ECD" w:rsidSect="000E3DFF">
      <w:headerReference w:type="even" r:id="rId11"/>
      <w:headerReference w:type="default" r:id="rId12"/>
      <w:footerReference w:type="default" r:id="rId13"/>
      <w:headerReference w:type="first" r:id="rId14"/>
      <w:pgSz w:w="12240" w:h="15840" w:code="1"/>
      <w:pgMar w:top="1080" w:right="1080" w:bottom="1080" w:left="1080" w:header="432" w:footer="432" w:gutter="0"/>
      <w:paperSrc w:first="15" w:other="15"/>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9F" w:rsidRDefault="0037619F">
      <w:r>
        <w:separator/>
      </w:r>
    </w:p>
  </w:endnote>
  <w:endnote w:type="continuationSeparator" w:id="0">
    <w:p w:rsidR="0037619F" w:rsidRDefault="0037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BE" w:rsidRPr="00BF1F81" w:rsidRDefault="001872BE">
    <w:pPr>
      <w:pStyle w:val="Footer"/>
      <w:jc w:val="center"/>
      <w:rPr>
        <w:sz w:val="20"/>
      </w:rPr>
    </w:pPr>
  </w:p>
  <w:p w:rsidR="001872BE" w:rsidRDefault="001872BE">
    <w:pPr>
      <w:pStyle w:val="Footer"/>
      <w:jc w:val="center"/>
      <w:rPr>
        <w:rFonts w:ascii="Bookman Old Style" w:hAnsi="Bookman Old Style"/>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BE" w:rsidRDefault="005210E3" w:rsidP="005210E3">
    <w:pPr>
      <w:pStyle w:val="Footer"/>
      <w:jc w:val="right"/>
      <w:rPr>
        <w:noProof/>
        <w:sz w:val="18"/>
        <w:lang w:val="en-US"/>
      </w:rPr>
    </w:pPr>
    <w:r w:rsidRPr="005210E3">
      <w:rPr>
        <w:sz w:val="18"/>
      </w:rPr>
      <w:t xml:space="preserve">Page | </w:t>
    </w:r>
    <w:r w:rsidRPr="005210E3">
      <w:rPr>
        <w:sz w:val="18"/>
      </w:rPr>
      <w:fldChar w:fldCharType="begin"/>
    </w:r>
    <w:r w:rsidRPr="005210E3">
      <w:rPr>
        <w:sz w:val="18"/>
      </w:rPr>
      <w:instrText xml:space="preserve"> PAGE   \* MERGEFORMAT </w:instrText>
    </w:r>
    <w:r w:rsidRPr="005210E3">
      <w:rPr>
        <w:sz w:val="18"/>
      </w:rPr>
      <w:fldChar w:fldCharType="separate"/>
    </w:r>
    <w:r w:rsidR="00DA4276">
      <w:rPr>
        <w:noProof/>
        <w:sz w:val="18"/>
      </w:rPr>
      <w:t>8</w:t>
    </w:r>
    <w:r w:rsidRPr="005210E3">
      <w:rPr>
        <w:noProof/>
        <w:sz w:val="18"/>
      </w:rPr>
      <w:fldChar w:fldCharType="end"/>
    </w:r>
  </w:p>
  <w:p w:rsidR="005210E3" w:rsidRPr="005210E3" w:rsidRDefault="00F70A6C" w:rsidP="005210E3">
    <w:pPr>
      <w:pStyle w:val="Footer"/>
      <w:rPr>
        <w:sz w:val="18"/>
        <w:lang w:val="en-US"/>
      </w:rPr>
    </w:pPr>
    <w:r>
      <w:rPr>
        <w:sz w:val="18"/>
        <w:lang w:val="en-US"/>
      </w:rPr>
      <w:fldChar w:fldCharType="begin"/>
    </w:r>
    <w:r>
      <w:rPr>
        <w:sz w:val="18"/>
        <w:lang w:val="en-US"/>
      </w:rPr>
      <w:instrText xml:space="preserve"> FILENAME   \* MERGEFORMAT </w:instrText>
    </w:r>
    <w:r>
      <w:rPr>
        <w:sz w:val="18"/>
        <w:lang w:val="en-US"/>
      </w:rPr>
      <w:fldChar w:fldCharType="separate"/>
    </w:r>
    <w:r w:rsidR="00C675C3">
      <w:rPr>
        <w:noProof/>
        <w:sz w:val="18"/>
        <w:lang w:val="en-US"/>
      </w:rPr>
      <w:t>DVR Strategic Plan 2017-2019</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9F" w:rsidRDefault="0037619F">
      <w:r>
        <w:separator/>
      </w:r>
    </w:p>
  </w:footnote>
  <w:footnote w:type="continuationSeparator" w:id="0">
    <w:p w:rsidR="0037619F" w:rsidRDefault="0037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BE" w:rsidRDefault="00187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BE" w:rsidRPr="000E3DFF" w:rsidRDefault="001872BE" w:rsidP="000E3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BE" w:rsidRDefault="00187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C87"/>
    <w:multiLevelType w:val="hybridMultilevel"/>
    <w:tmpl w:val="2FD6A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35495"/>
    <w:multiLevelType w:val="hybridMultilevel"/>
    <w:tmpl w:val="4A08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DA68C8"/>
    <w:multiLevelType w:val="hybridMultilevel"/>
    <w:tmpl w:val="52501B56"/>
    <w:lvl w:ilvl="0" w:tplc="D3A4F4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AD75CF"/>
    <w:multiLevelType w:val="hybridMultilevel"/>
    <w:tmpl w:val="CE26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0F6622"/>
    <w:multiLevelType w:val="hybridMultilevel"/>
    <w:tmpl w:val="E73C6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EE3EFC"/>
    <w:multiLevelType w:val="hybridMultilevel"/>
    <w:tmpl w:val="F124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D2B29"/>
    <w:multiLevelType w:val="hybridMultilevel"/>
    <w:tmpl w:val="FBBE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254D2C"/>
    <w:multiLevelType w:val="hybridMultilevel"/>
    <w:tmpl w:val="31C8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C91360"/>
    <w:multiLevelType w:val="hybridMultilevel"/>
    <w:tmpl w:val="192C2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B97522"/>
    <w:multiLevelType w:val="hybridMultilevel"/>
    <w:tmpl w:val="E91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01484"/>
    <w:multiLevelType w:val="hybridMultilevel"/>
    <w:tmpl w:val="9B383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34393D"/>
    <w:multiLevelType w:val="hybridMultilevel"/>
    <w:tmpl w:val="1B807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615036"/>
    <w:multiLevelType w:val="hybridMultilevel"/>
    <w:tmpl w:val="365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722B7"/>
    <w:multiLevelType w:val="hybridMultilevel"/>
    <w:tmpl w:val="DD72E920"/>
    <w:lvl w:ilvl="0" w:tplc="0409000F">
      <w:start w:val="1"/>
      <w:numFmt w:val="decimal"/>
      <w:lvlText w:val="%1."/>
      <w:lvlJc w:val="left"/>
      <w:pPr>
        <w:ind w:left="1125" w:hanging="360"/>
      </w:pPr>
    </w:lvl>
    <w:lvl w:ilvl="1" w:tplc="04090001">
      <w:start w:val="1"/>
      <w:numFmt w:val="bullet"/>
      <w:lvlText w:val=""/>
      <w:lvlJc w:val="left"/>
      <w:pPr>
        <w:ind w:left="1845" w:hanging="360"/>
      </w:pPr>
      <w:rPr>
        <w:rFonts w:ascii="Symbol" w:hAnsi="Symbol" w:hint="default"/>
      </w:r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380C5E15"/>
    <w:multiLevelType w:val="hybridMultilevel"/>
    <w:tmpl w:val="56B6FDB8"/>
    <w:lvl w:ilvl="0" w:tplc="59DE1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57C10"/>
    <w:multiLevelType w:val="hybridMultilevel"/>
    <w:tmpl w:val="7C927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FD7B1F"/>
    <w:multiLevelType w:val="hybridMultilevel"/>
    <w:tmpl w:val="328CA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17367A"/>
    <w:multiLevelType w:val="hybridMultilevel"/>
    <w:tmpl w:val="674A1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672422"/>
    <w:multiLevelType w:val="hybridMultilevel"/>
    <w:tmpl w:val="E3E66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85345B"/>
    <w:multiLevelType w:val="hybridMultilevel"/>
    <w:tmpl w:val="8CB8E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5A07B9"/>
    <w:multiLevelType w:val="hybridMultilevel"/>
    <w:tmpl w:val="DE2A9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E902A1"/>
    <w:multiLevelType w:val="hybridMultilevel"/>
    <w:tmpl w:val="35A21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F14035"/>
    <w:multiLevelType w:val="hybridMultilevel"/>
    <w:tmpl w:val="4BFC8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C61C8F"/>
    <w:multiLevelType w:val="hybridMultilevel"/>
    <w:tmpl w:val="9A505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C748AA"/>
    <w:multiLevelType w:val="hybridMultilevel"/>
    <w:tmpl w:val="AC2EE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D913E6"/>
    <w:multiLevelType w:val="hybridMultilevel"/>
    <w:tmpl w:val="160E5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702E5E"/>
    <w:multiLevelType w:val="hybridMultilevel"/>
    <w:tmpl w:val="1660D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A00CE2"/>
    <w:multiLevelType w:val="hybridMultilevel"/>
    <w:tmpl w:val="CBDE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9A67D5"/>
    <w:multiLevelType w:val="hybridMultilevel"/>
    <w:tmpl w:val="35D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D64DD"/>
    <w:multiLevelType w:val="hybridMultilevel"/>
    <w:tmpl w:val="5F8A8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DF1623"/>
    <w:multiLevelType w:val="hybridMultilevel"/>
    <w:tmpl w:val="D2549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DC3AD8"/>
    <w:multiLevelType w:val="hybridMultilevel"/>
    <w:tmpl w:val="4B764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EA3D2C"/>
    <w:multiLevelType w:val="hybridMultilevel"/>
    <w:tmpl w:val="B68A7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
  </w:num>
  <w:num w:numId="3">
    <w:abstractNumId w:val="13"/>
  </w:num>
  <w:num w:numId="4">
    <w:abstractNumId w:val="14"/>
  </w:num>
  <w:num w:numId="5">
    <w:abstractNumId w:val="22"/>
  </w:num>
  <w:num w:numId="6">
    <w:abstractNumId w:val="25"/>
  </w:num>
  <w:num w:numId="7">
    <w:abstractNumId w:val="31"/>
  </w:num>
  <w:num w:numId="8">
    <w:abstractNumId w:val="18"/>
  </w:num>
  <w:num w:numId="9">
    <w:abstractNumId w:val="26"/>
  </w:num>
  <w:num w:numId="10">
    <w:abstractNumId w:val="19"/>
  </w:num>
  <w:num w:numId="11">
    <w:abstractNumId w:val="29"/>
  </w:num>
  <w:num w:numId="12">
    <w:abstractNumId w:val="4"/>
  </w:num>
  <w:num w:numId="13">
    <w:abstractNumId w:val="10"/>
  </w:num>
  <w:num w:numId="14">
    <w:abstractNumId w:val="15"/>
  </w:num>
  <w:num w:numId="15">
    <w:abstractNumId w:val="16"/>
  </w:num>
  <w:num w:numId="16">
    <w:abstractNumId w:val="24"/>
  </w:num>
  <w:num w:numId="17">
    <w:abstractNumId w:val="5"/>
  </w:num>
  <w:num w:numId="18">
    <w:abstractNumId w:val="28"/>
  </w:num>
  <w:num w:numId="19">
    <w:abstractNumId w:val="9"/>
  </w:num>
  <w:num w:numId="20">
    <w:abstractNumId w:val="1"/>
  </w:num>
  <w:num w:numId="21">
    <w:abstractNumId w:val="0"/>
  </w:num>
  <w:num w:numId="22">
    <w:abstractNumId w:val="20"/>
  </w:num>
  <w:num w:numId="23">
    <w:abstractNumId w:val="23"/>
  </w:num>
  <w:num w:numId="24">
    <w:abstractNumId w:val="32"/>
  </w:num>
  <w:num w:numId="25">
    <w:abstractNumId w:val="11"/>
  </w:num>
  <w:num w:numId="26">
    <w:abstractNumId w:val="8"/>
  </w:num>
  <w:num w:numId="27">
    <w:abstractNumId w:val="12"/>
  </w:num>
  <w:num w:numId="28">
    <w:abstractNumId w:val="7"/>
  </w:num>
  <w:num w:numId="29">
    <w:abstractNumId w:val="6"/>
  </w:num>
  <w:num w:numId="30">
    <w:abstractNumId w:val="21"/>
  </w:num>
  <w:num w:numId="31">
    <w:abstractNumId w:val="3"/>
  </w:num>
  <w:num w:numId="32">
    <w:abstractNumId w:val="30"/>
  </w:num>
  <w:num w:numId="3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6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DA"/>
    <w:rsid w:val="00000D33"/>
    <w:rsid w:val="00003092"/>
    <w:rsid w:val="000105FD"/>
    <w:rsid w:val="000107C9"/>
    <w:rsid w:val="00013E68"/>
    <w:rsid w:val="0001589E"/>
    <w:rsid w:val="0002282A"/>
    <w:rsid w:val="00035703"/>
    <w:rsid w:val="00036DB5"/>
    <w:rsid w:val="00037E5B"/>
    <w:rsid w:val="00040FA5"/>
    <w:rsid w:val="00042ECD"/>
    <w:rsid w:val="00046A91"/>
    <w:rsid w:val="00050E66"/>
    <w:rsid w:val="00054626"/>
    <w:rsid w:val="0005756C"/>
    <w:rsid w:val="0006381D"/>
    <w:rsid w:val="00066EE2"/>
    <w:rsid w:val="000711CC"/>
    <w:rsid w:val="00071D5D"/>
    <w:rsid w:val="0007203F"/>
    <w:rsid w:val="00075B74"/>
    <w:rsid w:val="00080EF7"/>
    <w:rsid w:val="00084EA7"/>
    <w:rsid w:val="00087F0A"/>
    <w:rsid w:val="000958C0"/>
    <w:rsid w:val="000B028D"/>
    <w:rsid w:val="000B1806"/>
    <w:rsid w:val="000B3DB4"/>
    <w:rsid w:val="000B4FAA"/>
    <w:rsid w:val="000B59E0"/>
    <w:rsid w:val="000C0343"/>
    <w:rsid w:val="000C44D7"/>
    <w:rsid w:val="000D12CB"/>
    <w:rsid w:val="000D3241"/>
    <w:rsid w:val="000D3CBB"/>
    <w:rsid w:val="000D4E2F"/>
    <w:rsid w:val="000E3DFF"/>
    <w:rsid w:val="000E7238"/>
    <w:rsid w:val="000F2C10"/>
    <w:rsid w:val="00101B2D"/>
    <w:rsid w:val="0010361E"/>
    <w:rsid w:val="00104BA6"/>
    <w:rsid w:val="00105E2D"/>
    <w:rsid w:val="001150FD"/>
    <w:rsid w:val="001151CB"/>
    <w:rsid w:val="00116065"/>
    <w:rsid w:val="0012059C"/>
    <w:rsid w:val="00122D0F"/>
    <w:rsid w:val="001237EA"/>
    <w:rsid w:val="00126DCD"/>
    <w:rsid w:val="0012771E"/>
    <w:rsid w:val="00134763"/>
    <w:rsid w:val="00136E70"/>
    <w:rsid w:val="0014195D"/>
    <w:rsid w:val="00141C9E"/>
    <w:rsid w:val="001469D7"/>
    <w:rsid w:val="00147920"/>
    <w:rsid w:val="001506AB"/>
    <w:rsid w:val="0015611D"/>
    <w:rsid w:val="0015628E"/>
    <w:rsid w:val="001632DC"/>
    <w:rsid w:val="001671F3"/>
    <w:rsid w:val="00175100"/>
    <w:rsid w:val="001768B8"/>
    <w:rsid w:val="00180817"/>
    <w:rsid w:val="00181F88"/>
    <w:rsid w:val="00182403"/>
    <w:rsid w:val="00182F5F"/>
    <w:rsid w:val="001831C3"/>
    <w:rsid w:val="00183A34"/>
    <w:rsid w:val="001865E0"/>
    <w:rsid w:val="001872BE"/>
    <w:rsid w:val="00192C66"/>
    <w:rsid w:val="001959E5"/>
    <w:rsid w:val="001A3CFC"/>
    <w:rsid w:val="001B143D"/>
    <w:rsid w:val="001D096C"/>
    <w:rsid w:val="001D0DC8"/>
    <w:rsid w:val="001D23A1"/>
    <w:rsid w:val="001D6698"/>
    <w:rsid w:val="001D75E8"/>
    <w:rsid w:val="001E0AF0"/>
    <w:rsid w:val="001E79D2"/>
    <w:rsid w:val="001F2BAC"/>
    <w:rsid w:val="001F2E5A"/>
    <w:rsid w:val="001F66A0"/>
    <w:rsid w:val="002030AD"/>
    <w:rsid w:val="00203912"/>
    <w:rsid w:val="002124F3"/>
    <w:rsid w:val="00222C67"/>
    <w:rsid w:val="00226ECF"/>
    <w:rsid w:val="0022742A"/>
    <w:rsid w:val="002339AE"/>
    <w:rsid w:val="002349DD"/>
    <w:rsid w:val="00244EF2"/>
    <w:rsid w:val="00272AB6"/>
    <w:rsid w:val="002750DB"/>
    <w:rsid w:val="0027529A"/>
    <w:rsid w:val="00277C55"/>
    <w:rsid w:val="00284444"/>
    <w:rsid w:val="002911D6"/>
    <w:rsid w:val="00291528"/>
    <w:rsid w:val="0029279E"/>
    <w:rsid w:val="002B7FB5"/>
    <w:rsid w:val="002C1B20"/>
    <w:rsid w:val="002C2BA4"/>
    <w:rsid w:val="002C6E47"/>
    <w:rsid w:val="002C7C2E"/>
    <w:rsid w:val="002D1E09"/>
    <w:rsid w:val="002D2D7E"/>
    <w:rsid w:val="002D6DB7"/>
    <w:rsid w:val="002E65EF"/>
    <w:rsid w:val="002F1432"/>
    <w:rsid w:val="002F33F1"/>
    <w:rsid w:val="002F49BA"/>
    <w:rsid w:val="00300772"/>
    <w:rsid w:val="00300FD2"/>
    <w:rsid w:val="003010D6"/>
    <w:rsid w:val="00314161"/>
    <w:rsid w:val="003170F6"/>
    <w:rsid w:val="00324B77"/>
    <w:rsid w:val="00325B60"/>
    <w:rsid w:val="00334C63"/>
    <w:rsid w:val="00335151"/>
    <w:rsid w:val="00343C73"/>
    <w:rsid w:val="00346A6B"/>
    <w:rsid w:val="00346C94"/>
    <w:rsid w:val="00347A41"/>
    <w:rsid w:val="00352C3C"/>
    <w:rsid w:val="003543A0"/>
    <w:rsid w:val="003648FD"/>
    <w:rsid w:val="0037619F"/>
    <w:rsid w:val="00380DD8"/>
    <w:rsid w:val="0038434C"/>
    <w:rsid w:val="00385250"/>
    <w:rsid w:val="00395011"/>
    <w:rsid w:val="003A0D7C"/>
    <w:rsid w:val="003A27B2"/>
    <w:rsid w:val="003A34E8"/>
    <w:rsid w:val="003A551C"/>
    <w:rsid w:val="003B5A23"/>
    <w:rsid w:val="003C196D"/>
    <w:rsid w:val="003C22AC"/>
    <w:rsid w:val="003C2C7E"/>
    <w:rsid w:val="003C5ADF"/>
    <w:rsid w:val="003C6DE8"/>
    <w:rsid w:val="003D4D5C"/>
    <w:rsid w:val="003E18E0"/>
    <w:rsid w:val="003E4CAA"/>
    <w:rsid w:val="003F2401"/>
    <w:rsid w:val="00401B00"/>
    <w:rsid w:val="004164F9"/>
    <w:rsid w:val="00422385"/>
    <w:rsid w:val="004240A0"/>
    <w:rsid w:val="004241D7"/>
    <w:rsid w:val="00433CB6"/>
    <w:rsid w:val="00434384"/>
    <w:rsid w:val="004362D5"/>
    <w:rsid w:val="00436870"/>
    <w:rsid w:val="00443245"/>
    <w:rsid w:val="00444BFE"/>
    <w:rsid w:val="00450307"/>
    <w:rsid w:val="004617B7"/>
    <w:rsid w:val="00461C04"/>
    <w:rsid w:val="0046418A"/>
    <w:rsid w:val="00464829"/>
    <w:rsid w:val="0046575B"/>
    <w:rsid w:val="00465F09"/>
    <w:rsid w:val="00466D2B"/>
    <w:rsid w:val="00470C0F"/>
    <w:rsid w:val="0047254E"/>
    <w:rsid w:val="00473329"/>
    <w:rsid w:val="00473692"/>
    <w:rsid w:val="00476637"/>
    <w:rsid w:val="0047752A"/>
    <w:rsid w:val="004875A0"/>
    <w:rsid w:val="00492FA4"/>
    <w:rsid w:val="004933E6"/>
    <w:rsid w:val="0049359A"/>
    <w:rsid w:val="004A0FCC"/>
    <w:rsid w:val="004A3E00"/>
    <w:rsid w:val="004A48F0"/>
    <w:rsid w:val="004A5817"/>
    <w:rsid w:val="004A67EF"/>
    <w:rsid w:val="004B7A90"/>
    <w:rsid w:val="004E10A0"/>
    <w:rsid w:val="004E11B0"/>
    <w:rsid w:val="004E13D9"/>
    <w:rsid w:val="004E44A7"/>
    <w:rsid w:val="004E4A89"/>
    <w:rsid w:val="004F4251"/>
    <w:rsid w:val="004F5449"/>
    <w:rsid w:val="00503F5D"/>
    <w:rsid w:val="00510621"/>
    <w:rsid w:val="00515F58"/>
    <w:rsid w:val="00520722"/>
    <w:rsid w:val="005210E3"/>
    <w:rsid w:val="00522AD2"/>
    <w:rsid w:val="00523534"/>
    <w:rsid w:val="00526244"/>
    <w:rsid w:val="00526CF9"/>
    <w:rsid w:val="00531936"/>
    <w:rsid w:val="00536ED6"/>
    <w:rsid w:val="00545509"/>
    <w:rsid w:val="005459C2"/>
    <w:rsid w:val="00545A87"/>
    <w:rsid w:val="0055018B"/>
    <w:rsid w:val="00551EE7"/>
    <w:rsid w:val="00557324"/>
    <w:rsid w:val="0056257F"/>
    <w:rsid w:val="005636DA"/>
    <w:rsid w:val="00566D5B"/>
    <w:rsid w:val="00576B2C"/>
    <w:rsid w:val="00576E74"/>
    <w:rsid w:val="00577917"/>
    <w:rsid w:val="005815D8"/>
    <w:rsid w:val="00584155"/>
    <w:rsid w:val="0058689E"/>
    <w:rsid w:val="00586D03"/>
    <w:rsid w:val="005909DB"/>
    <w:rsid w:val="00591FD2"/>
    <w:rsid w:val="00596DD3"/>
    <w:rsid w:val="005A1190"/>
    <w:rsid w:val="005A3033"/>
    <w:rsid w:val="005A76DC"/>
    <w:rsid w:val="005B2EF0"/>
    <w:rsid w:val="005B6FF4"/>
    <w:rsid w:val="005C0072"/>
    <w:rsid w:val="005C0E38"/>
    <w:rsid w:val="005C71A1"/>
    <w:rsid w:val="005D0A3A"/>
    <w:rsid w:val="005D0B78"/>
    <w:rsid w:val="005D3BBC"/>
    <w:rsid w:val="005E1040"/>
    <w:rsid w:val="005E1826"/>
    <w:rsid w:val="005E1F1B"/>
    <w:rsid w:val="005E2D8E"/>
    <w:rsid w:val="005E6FE5"/>
    <w:rsid w:val="005F2ECF"/>
    <w:rsid w:val="005F35E6"/>
    <w:rsid w:val="005F550A"/>
    <w:rsid w:val="005F6A82"/>
    <w:rsid w:val="00615DAF"/>
    <w:rsid w:val="00620616"/>
    <w:rsid w:val="00620A98"/>
    <w:rsid w:val="00627AF7"/>
    <w:rsid w:val="00630E77"/>
    <w:rsid w:val="006310E4"/>
    <w:rsid w:val="006408A0"/>
    <w:rsid w:val="00645399"/>
    <w:rsid w:val="00647890"/>
    <w:rsid w:val="006503CE"/>
    <w:rsid w:val="00655DC9"/>
    <w:rsid w:val="00667E24"/>
    <w:rsid w:val="00686C5A"/>
    <w:rsid w:val="00691A18"/>
    <w:rsid w:val="006933CA"/>
    <w:rsid w:val="00693A0E"/>
    <w:rsid w:val="006958C4"/>
    <w:rsid w:val="006A15B1"/>
    <w:rsid w:val="006A4E44"/>
    <w:rsid w:val="006A6799"/>
    <w:rsid w:val="006B4F0F"/>
    <w:rsid w:val="006B7045"/>
    <w:rsid w:val="006C0D8E"/>
    <w:rsid w:val="006C350B"/>
    <w:rsid w:val="006C53FA"/>
    <w:rsid w:val="006D0C68"/>
    <w:rsid w:val="006D46D3"/>
    <w:rsid w:val="006D6F9B"/>
    <w:rsid w:val="006E1167"/>
    <w:rsid w:val="006E3C30"/>
    <w:rsid w:val="006E3D10"/>
    <w:rsid w:val="006E6564"/>
    <w:rsid w:val="006E76A4"/>
    <w:rsid w:val="006E7EFE"/>
    <w:rsid w:val="006F1131"/>
    <w:rsid w:val="006F2422"/>
    <w:rsid w:val="006F5D2E"/>
    <w:rsid w:val="007006FF"/>
    <w:rsid w:val="00701D04"/>
    <w:rsid w:val="00704291"/>
    <w:rsid w:val="007043B4"/>
    <w:rsid w:val="00706AE6"/>
    <w:rsid w:val="007071FB"/>
    <w:rsid w:val="00715475"/>
    <w:rsid w:val="007201F1"/>
    <w:rsid w:val="00726992"/>
    <w:rsid w:val="00727BBE"/>
    <w:rsid w:val="00734808"/>
    <w:rsid w:val="00736B67"/>
    <w:rsid w:val="007556D7"/>
    <w:rsid w:val="00756003"/>
    <w:rsid w:val="007634DF"/>
    <w:rsid w:val="0076370C"/>
    <w:rsid w:val="007671B8"/>
    <w:rsid w:val="00773C11"/>
    <w:rsid w:val="007832E7"/>
    <w:rsid w:val="007859A5"/>
    <w:rsid w:val="0079193D"/>
    <w:rsid w:val="0079259B"/>
    <w:rsid w:val="007A338E"/>
    <w:rsid w:val="007A441D"/>
    <w:rsid w:val="007A61B3"/>
    <w:rsid w:val="007A6440"/>
    <w:rsid w:val="007A6A68"/>
    <w:rsid w:val="007B0294"/>
    <w:rsid w:val="007B3AF5"/>
    <w:rsid w:val="007B4258"/>
    <w:rsid w:val="007B439A"/>
    <w:rsid w:val="007C3916"/>
    <w:rsid w:val="007C3FF5"/>
    <w:rsid w:val="007C5D89"/>
    <w:rsid w:val="007D40B0"/>
    <w:rsid w:val="007D53BE"/>
    <w:rsid w:val="007D61DE"/>
    <w:rsid w:val="007D7833"/>
    <w:rsid w:val="007E0DA0"/>
    <w:rsid w:val="007E474D"/>
    <w:rsid w:val="007E51FD"/>
    <w:rsid w:val="007E6191"/>
    <w:rsid w:val="007E7015"/>
    <w:rsid w:val="007E730E"/>
    <w:rsid w:val="007F02C3"/>
    <w:rsid w:val="007F236F"/>
    <w:rsid w:val="007F2DFF"/>
    <w:rsid w:val="007F3AF3"/>
    <w:rsid w:val="007F6996"/>
    <w:rsid w:val="0080191B"/>
    <w:rsid w:val="00804DF4"/>
    <w:rsid w:val="0082202E"/>
    <w:rsid w:val="00822DBC"/>
    <w:rsid w:val="008244BE"/>
    <w:rsid w:val="00825A66"/>
    <w:rsid w:val="00826870"/>
    <w:rsid w:val="00827466"/>
    <w:rsid w:val="00845D12"/>
    <w:rsid w:val="00846D0F"/>
    <w:rsid w:val="00851DB5"/>
    <w:rsid w:val="00855451"/>
    <w:rsid w:val="0086010F"/>
    <w:rsid w:val="00860B94"/>
    <w:rsid w:val="0086157A"/>
    <w:rsid w:val="00861743"/>
    <w:rsid w:val="008622EC"/>
    <w:rsid w:val="00865A55"/>
    <w:rsid w:val="00867BCB"/>
    <w:rsid w:val="00872101"/>
    <w:rsid w:val="0087365A"/>
    <w:rsid w:val="00877220"/>
    <w:rsid w:val="00877813"/>
    <w:rsid w:val="008843D9"/>
    <w:rsid w:val="00886F2F"/>
    <w:rsid w:val="0088708A"/>
    <w:rsid w:val="00887843"/>
    <w:rsid w:val="008929E7"/>
    <w:rsid w:val="0089683C"/>
    <w:rsid w:val="008A4E5F"/>
    <w:rsid w:val="008A7C33"/>
    <w:rsid w:val="008B20A1"/>
    <w:rsid w:val="008B2AF5"/>
    <w:rsid w:val="008C57FD"/>
    <w:rsid w:val="008C7B32"/>
    <w:rsid w:val="008D221D"/>
    <w:rsid w:val="008D29AF"/>
    <w:rsid w:val="008E035B"/>
    <w:rsid w:val="008E2858"/>
    <w:rsid w:val="008E76FC"/>
    <w:rsid w:val="008F2151"/>
    <w:rsid w:val="008F340C"/>
    <w:rsid w:val="00900D2C"/>
    <w:rsid w:val="00900F7D"/>
    <w:rsid w:val="009017C4"/>
    <w:rsid w:val="00902D95"/>
    <w:rsid w:val="00904056"/>
    <w:rsid w:val="00904743"/>
    <w:rsid w:val="009061AA"/>
    <w:rsid w:val="00912D88"/>
    <w:rsid w:val="00921EB7"/>
    <w:rsid w:val="0092255C"/>
    <w:rsid w:val="00923C9D"/>
    <w:rsid w:val="00924BA3"/>
    <w:rsid w:val="00925D25"/>
    <w:rsid w:val="009264D1"/>
    <w:rsid w:val="009306C8"/>
    <w:rsid w:val="00930C9A"/>
    <w:rsid w:val="00930E1B"/>
    <w:rsid w:val="009342AE"/>
    <w:rsid w:val="00934B2A"/>
    <w:rsid w:val="00941099"/>
    <w:rsid w:val="009414A1"/>
    <w:rsid w:val="00945E86"/>
    <w:rsid w:val="00946B09"/>
    <w:rsid w:val="00946D23"/>
    <w:rsid w:val="0095101F"/>
    <w:rsid w:val="009525BC"/>
    <w:rsid w:val="009549E4"/>
    <w:rsid w:val="00961287"/>
    <w:rsid w:val="00970EEF"/>
    <w:rsid w:val="00972C40"/>
    <w:rsid w:val="00974783"/>
    <w:rsid w:val="0098384C"/>
    <w:rsid w:val="00985DB9"/>
    <w:rsid w:val="0099050F"/>
    <w:rsid w:val="00991E82"/>
    <w:rsid w:val="009923DE"/>
    <w:rsid w:val="009951FA"/>
    <w:rsid w:val="009A2C08"/>
    <w:rsid w:val="009A5AF9"/>
    <w:rsid w:val="009A7BB4"/>
    <w:rsid w:val="009B00DD"/>
    <w:rsid w:val="009C447A"/>
    <w:rsid w:val="009C5AC5"/>
    <w:rsid w:val="009D6C4C"/>
    <w:rsid w:val="009D7C4B"/>
    <w:rsid w:val="009E1D8A"/>
    <w:rsid w:val="009E21D0"/>
    <w:rsid w:val="009E289E"/>
    <w:rsid w:val="009E2CBD"/>
    <w:rsid w:val="009E2D60"/>
    <w:rsid w:val="009E4028"/>
    <w:rsid w:val="009E673C"/>
    <w:rsid w:val="009F3BEF"/>
    <w:rsid w:val="00A04936"/>
    <w:rsid w:val="00A04FAD"/>
    <w:rsid w:val="00A04FB4"/>
    <w:rsid w:val="00A14EE0"/>
    <w:rsid w:val="00A16080"/>
    <w:rsid w:val="00A429DD"/>
    <w:rsid w:val="00A44E68"/>
    <w:rsid w:val="00A51D9B"/>
    <w:rsid w:val="00A53E9B"/>
    <w:rsid w:val="00A556B3"/>
    <w:rsid w:val="00A5578C"/>
    <w:rsid w:val="00A56948"/>
    <w:rsid w:val="00A57439"/>
    <w:rsid w:val="00A57CFA"/>
    <w:rsid w:val="00A60A6B"/>
    <w:rsid w:val="00A61036"/>
    <w:rsid w:val="00A64616"/>
    <w:rsid w:val="00A74838"/>
    <w:rsid w:val="00A80034"/>
    <w:rsid w:val="00A86E0F"/>
    <w:rsid w:val="00A91AFF"/>
    <w:rsid w:val="00A92C14"/>
    <w:rsid w:val="00A9640D"/>
    <w:rsid w:val="00AA0823"/>
    <w:rsid w:val="00AA0966"/>
    <w:rsid w:val="00AA2871"/>
    <w:rsid w:val="00AA498E"/>
    <w:rsid w:val="00AA6C7B"/>
    <w:rsid w:val="00AB2601"/>
    <w:rsid w:val="00AB4D29"/>
    <w:rsid w:val="00AC0ECF"/>
    <w:rsid w:val="00AC3ED8"/>
    <w:rsid w:val="00AC638A"/>
    <w:rsid w:val="00AC6777"/>
    <w:rsid w:val="00AC68DA"/>
    <w:rsid w:val="00AD383C"/>
    <w:rsid w:val="00AD7EDB"/>
    <w:rsid w:val="00AE2E6A"/>
    <w:rsid w:val="00AE41B8"/>
    <w:rsid w:val="00AE71C3"/>
    <w:rsid w:val="00AF762E"/>
    <w:rsid w:val="00B00D1D"/>
    <w:rsid w:val="00B11369"/>
    <w:rsid w:val="00B11C6E"/>
    <w:rsid w:val="00B14772"/>
    <w:rsid w:val="00B231FE"/>
    <w:rsid w:val="00B27A75"/>
    <w:rsid w:val="00B34925"/>
    <w:rsid w:val="00B36074"/>
    <w:rsid w:val="00B37666"/>
    <w:rsid w:val="00B40C1A"/>
    <w:rsid w:val="00B422FE"/>
    <w:rsid w:val="00B45BFA"/>
    <w:rsid w:val="00B51EF9"/>
    <w:rsid w:val="00B56721"/>
    <w:rsid w:val="00B5730B"/>
    <w:rsid w:val="00B6281B"/>
    <w:rsid w:val="00B7604E"/>
    <w:rsid w:val="00B837D9"/>
    <w:rsid w:val="00B85318"/>
    <w:rsid w:val="00B85EAE"/>
    <w:rsid w:val="00B933C2"/>
    <w:rsid w:val="00B96058"/>
    <w:rsid w:val="00BA3898"/>
    <w:rsid w:val="00BB35DF"/>
    <w:rsid w:val="00BB38EB"/>
    <w:rsid w:val="00BB5599"/>
    <w:rsid w:val="00BB6D40"/>
    <w:rsid w:val="00BC0CCC"/>
    <w:rsid w:val="00BC1E40"/>
    <w:rsid w:val="00BD2F6C"/>
    <w:rsid w:val="00BD3C6A"/>
    <w:rsid w:val="00BD5838"/>
    <w:rsid w:val="00BD7542"/>
    <w:rsid w:val="00BE3253"/>
    <w:rsid w:val="00BE3AE0"/>
    <w:rsid w:val="00BF014B"/>
    <w:rsid w:val="00BF1F81"/>
    <w:rsid w:val="00BF30D1"/>
    <w:rsid w:val="00BF378E"/>
    <w:rsid w:val="00BF39A1"/>
    <w:rsid w:val="00BF71B5"/>
    <w:rsid w:val="00BF741D"/>
    <w:rsid w:val="00C034E8"/>
    <w:rsid w:val="00C073E9"/>
    <w:rsid w:val="00C07533"/>
    <w:rsid w:val="00C10869"/>
    <w:rsid w:val="00C11185"/>
    <w:rsid w:val="00C12B69"/>
    <w:rsid w:val="00C174CB"/>
    <w:rsid w:val="00C2310B"/>
    <w:rsid w:val="00C30148"/>
    <w:rsid w:val="00C30194"/>
    <w:rsid w:val="00C35506"/>
    <w:rsid w:val="00C377F1"/>
    <w:rsid w:val="00C40197"/>
    <w:rsid w:val="00C425AB"/>
    <w:rsid w:val="00C4340F"/>
    <w:rsid w:val="00C515D6"/>
    <w:rsid w:val="00C52F28"/>
    <w:rsid w:val="00C5703E"/>
    <w:rsid w:val="00C57E9A"/>
    <w:rsid w:val="00C63ED0"/>
    <w:rsid w:val="00C64AC2"/>
    <w:rsid w:val="00C675C3"/>
    <w:rsid w:val="00C73ACC"/>
    <w:rsid w:val="00C73F3D"/>
    <w:rsid w:val="00C753A5"/>
    <w:rsid w:val="00C80963"/>
    <w:rsid w:val="00C82322"/>
    <w:rsid w:val="00C8406E"/>
    <w:rsid w:val="00C87DF4"/>
    <w:rsid w:val="00C92B7C"/>
    <w:rsid w:val="00C95026"/>
    <w:rsid w:val="00C95814"/>
    <w:rsid w:val="00C95A33"/>
    <w:rsid w:val="00C960E7"/>
    <w:rsid w:val="00C97324"/>
    <w:rsid w:val="00CA47E2"/>
    <w:rsid w:val="00CB180B"/>
    <w:rsid w:val="00CB2EB4"/>
    <w:rsid w:val="00CC209E"/>
    <w:rsid w:val="00CC27B9"/>
    <w:rsid w:val="00CD16A6"/>
    <w:rsid w:val="00CE5594"/>
    <w:rsid w:val="00CE566C"/>
    <w:rsid w:val="00CF0353"/>
    <w:rsid w:val="00CF4154"/>
    <w:rsid w:val="00CF63C3"/>
    <w:rsid w:val="00D02462"/>
    <w:rsid w:val="00D0590F"/>
    <w:rsid w:val="00D05F81"/>
    <w:rsid w:val="00D110A3"/>
    <w:rsid w:val="00D1438A"/>
    <w:rsid w:val="00D172E8"/>
    <w:rsid w:val="00D241E9"/>
    <w:rsid w:val="00D26CA5"/>
    <w:rsid w:val="00D33A89"/>
    <w:rsid w:val="00D34471"/>
    <w:rsid w:val="00D36005"/>
    <w:rsid w:val="00D46CF4"/>
    <w:rsid w:val="00D50036"/>
    <w:rsid w:val="00D503E2"/>
    <w:rsid w:val="00D55F2C"/>
    <w:rsid w:val="00D64286"/>
    <w:rsid w:val="00D720B4"/>
    <w:rsid w:val="00D745F2"/>
    <w:rsid w:val="00D76BDA"/>
    <w:rsid w:val="00D779B7"/>
    <w:rsid w:val="00D821BD"/>
    <w:rsid w:val="00D87577"/>
    <w:rsid w:val="00D9189F"/>
    <w:rsid w:val="00D9750D"/>
    <w:rsid w:val="00DA1CB7"/>
    <w:rsid w:val="00DA23DC"/>
    <w:rsid w:val="00DA4276"/>
    <w:rsid w:val="00DA7B38"/>
    <w:rsid w:val="00DB2B61"/>
    <w:rsid w:val="00DB42F4"/>
    <w:rsid w:val="00DB4DAA"/>
    <w:rsid w:val="00DB6630"/>
    <w:rsid w:val="00DC1EE6"/>
    <w:rsid w:val="00DC3012"/>
    <w:rsid w:val="00DC73B8"/>
    <w:rsid w:val="00DD1035"/>
    <w:rsid w:val="00DD338E"/>
    <w:rsid w:val="00DD573B"/>
    <w:rsid w:val="00DD6831"/>
    <w:rsid w:val="00DD6C09"/>
    <w:rsid w:val="00DE5189"/>
    <w:rsid w:val="00DF494C"/>
    <w:rsid w:val="00DF49E6"/>
    <w:rsid w:val="00DF64EF"/>
    <w:rsid w:val="00DF6741"/>
    <w:rsid w:val="00E0170A"/>
    <w:rsid w:val="00E14A4C"/>
    <w:rsid w:val="00E17205"/>
    <w:rsid w:val="00E20E82"/>
    <w:rsid w:val="00E2107A"/>
    <w:rsid w:val="00E25AE4"/>
    <w:rsid w:val="00E30862"/>
    <w:rsid w:val="00E35B4B"/>
    <w:rsid w:val="00E4551E"/>
    <w:rsid w:val="00E45867"/>
    <w:rsid w:val="00E543F4"/>
    <w:rsid w:val="00E56148"/>
    <w:rsid w:val="00E5700D"/>
    <w:rsid w:val="00E60D9D"/>
    <w:rsid w:val="00E6123D"/>
    <w:rsid w:val="00E66CD8"/>
    <w:rsid w:val="00E7032E"/>
    <w:rsid w:val="00E726A2"/>
    <w:rsid w:val="00E763C4"/>
    <w:rsid w:val="00E76697"/>
    <w:rsid w:val="00E777C0"/>
    <w:rsid w:val="00E82397"/>
    <w:rsid w:val="00E82985"/>
    <w:rsid w:val="00E8401F"/>
    <w:rsid w:val="00E93622"/>
    <w:rsid w:val="00E93B8F"/>
    <w:rsid w:val="00E93ED2"/>
    <w:rsid w:val="00EA1186"/>
    <w:rsid w:val="00EA2DF6"/>
    <w:rsid w:val="00EB39FE"/>
    <w:rsid w:val="00EC4F8C"/>
    <w:rsid w:val="00ED1C88"/>
    <w:rsid w:val="00ED33DB"/>
    <w:rsid w:val="00EE0741"/>
    <w:rsid w:val="00EE562E"/>
    <w:rsid w:val="00EE5AD2"/>
    <w:rsid w:val="00EF453B"/>
    <w:rsid w:val="00EF4E79"/>
    <w:rsid w:val="00EF4F2A"/>
    <w:rsid w:val="00F10C3C"/>
    <w:rsid w:val="00F13DA4"/>
    <w:rsid w:val="00F171B4"/>
    <w:rsid w:val="00F216EE"/>
    <w:rsid w:val="00F2189F"/>
    <w:rsid w:val="00F228A3"/>
    <w:rsid w:val="00F3157A"/>
    <w:rsid w:val="00F31C11"/>
    <w:rsid w:val="00F357F9"/>
    <w:rsid w:val="00F37BB2"/>
    <w:rsid w:val="00F40E0F"/>
    <w:rsid w:val="00F41F31"/>
    <w:rsid w:val="00F45359"/>
    <w:rsid w:val="00F4775E"/>
    <w:rsid w:val="00F47B7B"/>
    <w:rsid w:val="00F52055"/>
    <w:rsid w:val="00F605DB"/>
    <w:rsid w:val="00F62C88"/>
    <w:rsid w:val="00F671C0"/>
    <w:rsid w:val="00F70A6C"/>
    <w:rsid w:val="00F824B5"/>
    <w:rsid w:val="00F84192"/>
    <w:rsid w:val="00F85B61"/>
    <w:rsid w:val="00F87D19"/>
    <w:rsid w:val="00F95C3E"/>
    <w:rsid w:val="00FA1334"/>
    <w:rsid w:val="00FA5835"/>
    <w:rsid w:val="00FA58E0"/>
    <w:rsid w:val="00FB1BC1"/>
    <w:rsid w:val="00FB200E"/>
    <w:rsid w:val="00FB2F53"/>
    <w:rsid w:val="00FC6694"/>
    <w:rsid w:val="00FC6A2F"/>
    <w:rsid w:val="00FD1C5C"/>
    <w:rsid w:val="00FD2130"/>
    <w:rsid w:val="00FD3238"/>
    <w:rsid w:val="00FD7D7A"/>
    <w:rsid w:val="00FE0299"/>
    <w:rsid w:val="00FE039D"/>
    <w:rsid w:val="00FE0A7B"/>
    <w:rsid w:val="00FE2B5E"/>
    <w:rsid w:val="00FE3F35"/>
    <w:rsid w:val="00FE50F8"/>
    <w:rsid w:val="00FF4F69"/>
    <w:rsid w:val="00FF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71"/>
    <w:rPr>
      <w:rFonts w:ascii="Arial" w:hAnsi="Arial"/>
      <w:sz w:val="24"/>
    </w:rPr>
  </w:style>
  <w:style w:type="paragraph" w:styleId="Heading1">
    <w:name w:val="heading 1"/>
    <w:basedOn w:val="Normal"/>
    <w:next w:val="Normal"/>
    <w:qFormat/>
    <w:pPr>
      <w:keepNext/>
      <w:jc w:val="center"/>
      <w:outlineLvl w:val="0"/>
    </w:pPr>
    <w:rPr>
      <w:i/>
      <w:snapToGrid w:val="0"/>
      <w:color w:val="000000"/>
    </w:rPr>
  </w:style>
  <w:style w:type="paragraph" w:styleId="Heading2">
    <w:name w:val="heading 2"/>
    <w:basedOn w:val="Normal"/>
    <w:next w:val="Normal"/>
    <w:qFormat/>
    <w:pPr>
      <w:keepNext/>
      <w:jc w:val="center"/>
      <w:outlineLvl w:val="1"/>
    </w:pPr>
    <w:rPr>
      <w:rFonts w:cs="Arial"/>
      <w:b/>
      <w:sz w:val="28"/>
      <w:szCs w:val="28"/>
    </w:rPr>
  </w:style>
  <w:style w:type="paragraph" w:styleId="Heading3">
    <w:name w:val="heading 3"/>
    <w:basedOn w:val="Normal"/>
    <w:next w:val="Normal"/>
    <w:qFormat/>
    <w:pPr>
      <w:keepNext/>
      <w:widowControl w:val="0"/>
      <w:adjustRightInd w:val="0"/>
      <w:spacing w:before="240" w:after="60" w:line="360" w:lineRule="atLeast"/>
      <w:jc w:val="both"/>
      <w:textAlignment w:val="baseline"/>
      <w:outlineLvl w:val="2"/>
    </w:pPr>
    <w:rPr>
      <w:rFonts w:cs="Arial"/>
      <w:b/>
      <w:bCs/>
      <w:sz w:val="26"/>
      <w:szCs w:val="26"/>
    </w:rPr>
  </w:style>
  <w:style w:type="paragraph" w:styleId="Heading4">
    <w:name w:val="heading 4"/>
    <w:basedOn w:val="Normal"/>
    <w:next w:val="Normal"/>
    <w:qFormat/>
    <w:pPr>
      <w:keepNext/>
      <w:spacing w:before="120"/>
      <w:ind w:right="-5155"/>
      <w:outlineLvl w:val="3"/>
    </w:pPr>
    <w:rPr>
      <w:rFonts w:cs="Arial"/>
      <w:b/>
      <w:snapToGrid w:val="0"/>
      <w:color w:val="000000"/>
      <w:szCs w:val="24"/>
    </w:rPr>
  </w:style>
  <w:style w:type="paragraph" w:styleId="Heading5">
    <w:name w:val="heading 5"/>
    <w:basedOn w:val="Normal"/>
    <w:next w:val="Normal"/>
    <w:qFormat/>
    <w:pPr>
      <w:keepNext/>
      <w:outlineLvl w:val="4"/>
    </w:pPr>
    <w:rPr>
      <w:rFonts w:cs="Arial"/>
      <w:b/>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
    <w:name w:val="Body Text"/>
    <w:basedOn w:val="Normal"/>
    <w:semiHidden/>
    <w:pPr>
      <w:jc w:val="right"/>
    </w:pPr>
    <w:rPr>
      <w:snapToGrid w:val="0"/>
      <w:color w:val="00000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color w:val="0000FF"/>
      <w:sz w:val="44"/>
    </w:rPr>
  </w:style>
  <w:style w:type="paragraph" w:styleId="BodyText2">
    <w:name w:val="Body Text 2"/>
    <w:basedOn w:val="Normal"/>
    <w:semiHidden/>
    <w:pPr>
      <w:spacing w:after="120" w:line="480" w:lineRule="auto"/>
    </w:pPr>
  </w:style>
  <w:style w:type="paragraph" w:styleId="ListParagraph">
    <w:name w:val="List Paragraph"/>
    <w:basedOn w:val="Normal"/>
    <w:uiPriority w:val="34"/>
    <w:qFormat/>
    <w:rsid w:val="00F4775E"/>
    <w:pPr>
      <w:ind w:left="720"/>
    </w:pPr>
  </w:style>
  <w:style w:type="paragraph" w:styleId="BodyText3">
    <w:name w:val="Body Text 3"/>
    <w:basedOn w:val="Normal"/>
    <w:link w:val="BodyText3Char"/>
    <w:uiPriority w:val="99"/>
    <w:unhideWhenUsed/>
    <w:rsid w:val="005E1040"/>
    <w:pPr>
      <w:spacing w:after="120"/>
    </w:pPr>
    <w:rPr>
      <w:sz w:val="16"/>
      <w:szCs w:val="16"/>
      <w:lang w:val="x-none" w:eastAsia="x-none"/>
    </w:rPr>
  </w:style>
  <w:style w:type="character" w:customStyle="1" w:styleId="BodyText3Char">
    <w:name w:val="Body Text 3 Char"/>
    <w:link w:val="BodyText3"/>
    <w:uiPriority w:val="99"/>
    <w:rsid w:val="005E1040"/>
    <w:rPr>
      <w:rFonts w:ascii="Arial" w:hAnsi="Arial"/>
      <w:sz w:val="16"/>
      <w:szCs w:val="16"/>
    </w:rPr>
  </w:style>
  <w:style w:type="character" w:customStyle="1" w:styleId="FooterChar">
    <w:name w:val="Footer Char"/>
    <w:link w:val="Footer"/>
    <w:uiPriority w:val="99"/>
    <w:rsid w:val="00596DD3"/>
    <w:rPr>
      <w:rFonts w:ascii="Arial" w:hAnsi="Arial"/>
      <w:sz w:val="24"/>
    </w:rPr>
  </w:style>
  <w:style w:type="table" w:styleId="TableGrid">
    <w:name w:val="Table Grid"/>
    <w:basedOn w:val="TableNormal"/>
    <w:uiPriority w:val="59"/>
    <w:rsid w:val="00591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C97324"/>
    <w:rPr>
      <w:b/>
      <w:bCs/>
    </w:rPr>
  </w:style>
  <w:style w:type="paragraph" w:customStyle="1" w:styleId="Default">
    <w:name w:val="Default"/>
    <w:rsid w:val="00D34471"/>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F494C"/>
    <w:rPr>
      <w:rFonts w:ascii="Arial" w:eastAsia="Calibri" w:hAnsi="Arial"/>
      <w:sz w:val="24"/>
      <w:szCs w:val="22"/>
    </w:rPr>
  </w:style>
  <w:style w:type="character" w:styleId="Hyperlink">
    <w:name w:val="Hyperlink"/>
    <w:uiPriority w:val="99"/>
    <w:unhideWhenUsed/>
    <w:rsid w:val="00DF494C"/>
    <w:rPr>
      <w:color w:val="0000FF"/>
      <w:u w:val="single"/>
    </w:rPr>
  </w:style>
  <w:style w:type="character" w:styleId="PlaceholderText">
    <w:name w:val="Placeholder Text"/>
    <w:basedOn w:val="DefaultParagraphFont"/>
    <w:uiPriority w:val="99"/>
    <w:semiHidden/>
    <w:rsid w:val="005210E3"/>
    <w:rPr>
      <w:color w:val="808080"/>
    </w:rPr>
  </w:style>
  <w:style w:type="character" w:styleId="CommentReference">
    <w:name w:val="annotation reference"/>
    <w:basedOn w:val="DefaultParagraphFont"/>
    <w:uiPriority w:val="99"/>
    <w:semiHidden/>
    <w:unhideWhenUsed/>
    <w:rsid w:val="00C10869"/>
    <w:rPr>
      <w:sz w:val="16"/>
      <w:szCs w:val="16"/>
    </w:rPr>
  </w:style>
  <w:style w:type="paragraph" w:styleId="CommentText">
    <w:name w:val="annotation text"/>
    <w:basedOn w:val="Normal"/>
    <w:link w:val="CommentTextChar"/>
    <w:uiPriority w:val="99"/>
    <w:semiHidden/>
    <w:unhideWhenUsed/>
    <w:rsid w:val="00C10869"/>
    <w:rPr>
      <w:sz w:val="20"/>
    </w:rPr>
  </w:style>
  <w:style w:type="character" w:customStyle="1" w:styleId="CommentTextChar">
    <w:name w:val="Comment Text Char"/>
    <w:basedOn w:val="DefaultParagraphFont"/>
    <w:link w:val="CommentText"/>
    <w:uiPriority w:val="99"/>
    <w:semiHidden/>
    <w:rsid w:val="00C10869"/>
    <w:rPr>
      <w:rFonts w:ascii="Arial" w:hAnsi="Arial"/>
    </w:rPr>
  </w:style>
  <w:style w:type="paragraph" w:styleId="CommentSubject">
    <w:name w:val="annotation subject"/>
    <w:basedOn w:val="CommentText"/>
    <w:next w:val="CommentText"/>
    <w:link w:val="CommentSubjectChar"/>
    <w:uiPriority w:val="99"/>
    <w:semiHidden/>
    <w:unhideWhenUsed/>
    <w:rsid w:val="00C10869"/>
    <w:rPr>
      <w:b/>
      <w:bCs/>
    </w:rPr>
  </w:style>
  <w:style w:type="character" w:customStyle="1" w:styleId="CommentSubjectChar">
    <w:name w:val="Comment Subject Char"/>
    <w:basedOn w:val="CommentTextChar"/>
    <w:link w:val="CommentSubject"/>
    <w:uiPriority w:val="99"/>
    <w:semiHidden/>
    <w:rsid w:val="00C1086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71"/>
    <w:rPr>
      <w:rFonts w:ascii="Arial" w:hAnsi="Arial"/>
      <w:sz w:val="24"/>
    </w:rPr>
  </w:style>
  <w:style w:type="paragraph" w:styleId="Heading1">
    <w:name w:val="heading 1"/>
    <w:basedOn w:val="Normal"/>
    <w:next w:val="Normal"/>
    <w:qFormat/>
    <w:pPr>
      <w:keepNext/>
      <w:jc w:val="center"/>
      <w:outlineLvl w:val="0"/>
    </w:pPr>
    <w:rPr>
      <w:i/>
      <w:snapToGrid w:val="0"/>
      <w:color w:val="000000"/>
    </w:rPr>
  </w:style>
  <w:style w:type="paragraph" w:styleId="Heading2">
    <w:name w:val="heading 2"/>
    <w:basedOn w:val="Normal"/>
    <w:next w:val="Normal"/>
    <w:qFormat/>
    <w:pPr>
      <w:keepNext/>
      <w:jc w:val="center"/>
      <w:outlineLvl w:val="1"/>
    </w:pPr>
    <w:rPr>
      <w:rFonts w:cs="Arial"/>
      <w:b/>
      <w:sz w:val="28"/>
      <w:szCs w:val="28"/>
    </w:rPr>
  </w:style>
  <w:style w:type="paragraph" w:styleId="Heading3">
    <w:name w:val="heading 3"/>
    <w:basedOn w:val="Normal"/>
    <w:next w:val="Normal"/>
    <w:qFormat/>
    <w:pPr>
      <w:keepNext/>
      <w:widowControl w:val="0"/>
      <w:adjustRightInd w:val="0"/>
      <w:spacing w:before="240" w:after="60" w:line="360" w:lineRule="atLeast"/>
      <w:jc w:val="both"/>
      <w:textAlignment w:val="baseline"/>
      <w:outlineLvl w:val="2"/>
    </w:pPr>
    <w:rPr>
      <w:rFonts w:cs="Arial"/>
      <w:b/>
      <w:bCs/>
      <w:sz w:val="26"/>
      <w:szCs w:val="26"/>
    </w:rPr>
  </w:style>
  <w:style w:type="paragraph" w:styleId="Heading4">
    <w:name w:val="heading 4"/>
    <w:basedOn w:val="Normal"/>
    <w:next w:val="Normal"/>
    <w:qFormat/>
    <w:pPr>
      <w:keepNext/>
      <w:spacing w:before="120"/>
      <w:ind w:right="-5155"/>
      <w:outlineLvl w:val="3"/>
    </w:pPr>
    <w:rPr>
      <w:rFonts w:cs="Arial"/>
      <w:b/>
      <w:snapToGrid w:val="0"/>
      <w:color w:val="000000"/>
      <w:szCs w:val="24"/>
    </w:rPr>
  </w:style>
  <w:style w:type="paragraph" w:styleId="Heading5">
    <w:name w:val="heading 5"/>
    <w:basedOn w:val="Normal"/>
    <w:next w:val="Normal"/>
    <w:qFormat/>
    <w:pPr>
      <w:keepNext/>
      <w:outlineLvl w:val="4"/>
    </w:pPr>
    <w:rPr>
      <w:rFonts w:cs="Arial"/>
      <w:b/>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
    <w:name w:val="Body Text"/>
    <w:basedOn w:val="Normal"/>
    <w:semiHidden/>
    <w:pPr>
      <w:jc w:val="right"/>
    </w:pPr>
    <w:rPr>
      <w:snapToGrid w:val="0"/>
      <w:color w:val="00000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color w:val="0000FF"/>
      <w:sz w:val="44"/>
    </w:rPr>
  </w:style>
  <w:style w:type="paragraph" w:styleId="BodyText2">
    <w:name w:val="Body Text 2"/>
    <w:basedOn w:val="Normal"/>
    <w:semiHidden/>
    <w:pPr>
      <w:spacing w:after="120" w:line="480" w:lineRule="auto"/>
    </w:pPr>
  </w:style>
  <w:style w:type="paragraph" w:styleId="ListParagraph">
    <w:name w:val="List Paragraph"/>
    <w:basedOn w:val="Normal"/>
    <w:uiPriority w:val="34"/>
    <w:qFormat/>
    <w:rsid w:val="00F4775E"/>
    <w:pPr>
      <w:ind w:left="720"/>
    </w:pPr>
  </w:style>
  <w:style w:type="paragraph" w:styleId="BodyText3">
    <w:name w:val="Body Text 3"/>
    <w:basedOn w:val="Normal"/>
    <w:link w:val="BodyText3Char"/>
    <w:uiPriority w:val="99"/>
    <w:unhideWhenUsed/>
    <w:rsid w:val="005E1040"/>
    <w:pPr>
      <w:spacing w:after="120"/>
    </w:pPr>
    <w:rPr>
      <w:sz w:val="16"/>
      <w:szCs w:val="16"/>
      <w:lang w:val="x-none" w:eastAsia="x-none"/>
    </w:rPr>
  </w:style>
  <w:style w:type="character" w:customStyle="1" w:styleId="BodyText3Char">
    <w:name w:val="Body Text 3 Char"/>
    <w:link w:val="BodyText3"/>
    <w:uiPriority w:val="99"/>
    <w:rsid w:val="005E1040"/>
    <w:rPr>
      <w:rFonts w:ascii="Arial" w:hAnsi="Arial"/>
      <w:sz w:val="16"/>
      <w:szCs w:val="16"/>
    </w:rPr>
  </w:style>
  <w:style w:type="character" w:customStyle="1" w:styleId="FooterChar">
    <w:name w:val="Footer Char"/>
    <w:link w:val="Footer"/>
    <w:uiPriority w:val="99"/>
    <w:rsid w:val="00596DD3"/>
    <w:rPr>
      <w:rFonts w:ascii="Arial" w:hAnsi="Arial"/>
      <w:sz w:val="24"/>
    </w:rPr>
  </w:style>
  <w:style w:type="table" w:styleId="TableGrid">
    <w:name w:val="Table Grid"/>
    <w:basedOn w:val="TableNormal"/>
    <w:uiPriority w:val="59"/>
    <w:rsid w:val="00591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C97324"/>
    <w:rPr>
      <w:b/>
      <w:bCs/>
    </w:rPr>
  </w:style>
  <w:style w:type="paragraph" w:customStyle="1" w:styleId="Default">
    <w:name w:val="Default"/>
    <w:rsid w:val="00D34471"/>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F494C"/>
    <w:rPr>
      <w:rFonts w:ascii="Arial" w:eastAsia="Calibri" w:hAnsi="Arial"/>
      <w:sz w:val="24"/>
      <w:szCs w:val="22"/>
    </w:rPr>
  </w:style>
  <w:style w:type="character" w:styleId="Hyperlink">
    <w:name w:val="Hyperlink"/>
    <w:uiPriority w:val="99"/>
    <w:unhideWhenUsed/>
    <w:rsid w:val="00DF494C"/>
    <w:rPr>
      <w:color w:val="0000FF"/>
      <w:u w:val="single"/>
    </w:rPr>
  </w:style>
  <w:style w:type="character" w:styleId="PlaceholderText">
    <w:name w:val="Placeholder Text"/>
    <w:basedOn w:val="DefaultParagraphFont"/>
    <w:uiPriority w:val="99"/>
    <w:semiHidden/>
    <w:rsid w:val="005210E3"/>
    <w:rPr>
      <w:color w:val="808080"/>
    </w:rPr>
  </w:style>
  <w:style w:type="character" w:styleId="CommentReference">
    <w:name w:val="annotation reference"/>
    <w:basedOn w:val="DefaultParagraphFont"/>
    <w:uiPriority w:val="99"/>
    <w:semiHidden/>
    <w:unhideWhenUsed/>
    <w:rsid w:val="00C10869"/>
    <w:rPr>
      <w:sz w:val="16"/>
      <w:szCs w:val="16"/>
    </w:rPr>
  </w:style>
  <w:style w:type="paragraph" w:styleId="CommentText">
    <w:name w:val="annotation text"/>
    <w:basedOn w:val="Normal"/>
    <w:link w:val="CommentTextChar"/>
    <w:uiPriority w:val="99"/>
    <w:semiHidden/>
    <w:unhideWhenUsed/>
    <w:rsid w:val="00C10869"/>
    <w:rPr>
      <w:sz w:val="20"/>
    </w:rPr>
  </w:style>
  <w:style w:type="character" w:customStyle="1" w:styleId="CommentTextChar">
    <w:name w:val="Comment Text Char"/>
    <w:basedOn w:val="DefaultParagraphFont"/>
    <w:link w:val="CommentText"/>
    <w:uiPriority w:val="99"/>
    <w:semiHidden/>
    <w:rsid w:val="00C10869"/>
    <w:rPr>
      <w:rFonts w:ascii="Arial" w:hAnsi="Arial"/>
    </w:rPr>
  </w:style>
  <w:style w:type="paragraph" w:styleId="CommentSubject">
    <w:name w:val="annotation subject"/>
    <w:basedOn w:val="CommentText"/>
    <w:next w:val="CommentText"/>
    <w:link w:val="CommentSubjectChar"/>
    <w:uiPriority w:val="99"/>
    <w:semiHidden/>
    <w:unhideWhenUsed/>
    <w:rsid w:val="00C10869"/>
    <w:rPr>
      <w:b/>
      <w:bCs/>
    </w:rPr>
  </w:style>
  <w:style w:type="character" w:customStyle="1" w:styleId="CommentSubjectChar">
    <w:name w:val="Comment Subject Char"/>
    <w:basedOn w:val="CommentTextChar"/>
    <w:link w:val="CommentSubject"/>
    <w:uiPriority w:val="99"/>
    <w:semiHidden/>
    <w:rsid w:val="00C1086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EBBA0B-475E-4C57-B4D2-3CAB230F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FAE2E454.dotm</Template>
  <TotalTime>2</TotalTime>
  <Pages>9</Pages>
  <Words>1783</Words>
  <Characters>11450</Characters>
  <Application>Microsoft Office Word</Application>
  <DocSecurity>4</DocSecurity>
  <Lines>336</Lines>
  <Paragraphs>189</Paragraphs>
  <ScaleCrop>false</ScaleCrop>
  <HeadingPairs>
    <vt:vector size="2" baseType="variant">
      <vt:variant>
        <vt:lpstr>Title</vt:lpstr>
      </vt:variant>
      <vt:variant>
        <vt:i4>1</vt:i4>
      </vt:variant>
    </vt:vector>
  </HeadingPairs>
  <TitlesOfParts>
    <vt:vector size="1" baseType="lpstr">
      <vt:lpstr>Improve the ability of individuals to make informed choices in their rehabilitation and plan of employment</vt:lpstr>
    </vt:vector>
  </TitlesOfParts>
  <Company>Department of Education</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the ability of individuals to make informed choices in their rehabilitation and plan of employment</dc:title>
  <dc:creator>Dawn Hamilton</dc:creator>
  <dc:description>Version 1.0</dc:description>
  <cp:lastModifiedBy>Caputo, Jason V (DOL)</cp:lastModifiedBy>
  <cp:revision>2</cp:revision>
  <cp:lastPrinted>2013-05-06T16:48:00Z</cp:lastPrinted>
  <dcterms:created xsi:type="dcterms:W3CDTF">2016-11-23T01:42:00Z</dcterms:created>
  <dcterms:modified xsi:type="dcterms:W3CDTF">2016-11-23T01:42:00Z</dcterms:modified>
</cp:coreProperties>
</file>